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【惠·海滩】深圳杨梅坑纯玩2天丨小众秘境-杨梅坑丨五星龙光城戴斯酒店丨食足3餐行程单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ZJS1619334128V2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07:30教育路（公园前D出口)
                <w:br/>
                08:30天河城南门（体育西地铁站B出口）
                <w:br/>
                回程下车点：纪念堂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深圳“醉美”溪谷【杨梅坑】电影《美人鱼》取景地
                <w:br/>
                打卡深圳新地标 欢乐港湾最大海边“摩天轮”
                <w:br/>
                国际品牌温德姆集团旗下 五星龙光城戴斯酒店
                <w:br/>
                食足3餐 叹丰富海鲜自助晚 尊享位上金汤鸡丝翅羹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广州--威远炮台--欢乐港湾--龙光城戴斯酒店--海鲜自助晚餐
                <w:br/>
                早上于指定地点集中出发，乘坐旅游巴士前往东莞（车程约2.5小时）
                <w:br/>
                抵达后游览【威远炮台】是鸦片战争古战场遗址之一、虎门海口防务的主要阵地，也是中国保留得最完整、最有规模的古炮台之一。炮台雄伟壮观，平面呈月牙形，全长360米，高6.2米，宽7.6米，底层均用花岗岩垒砌，顶层用三合土夯筑，非常坚固。全台有券顶暗炮位40个，沿台面上还有4个露天炮位。暗炮洞后面由一条2米宽的露天炮巷沟通，炮巷后面还有一条相距2米多的护墙，墙上设有枪眼，万一敌军上岛仍可以坚持抵抗。
                <w:br/>
                午餐自理，前往【欢乐港湾】（车程约1小时）由华侨城投入巨资打造的5A级“城市公园综合体”，一条更亲近城市的滨海休闲长廊。公园自东向西依次为艺术公园、庆典广场、运动公园，将水系、绿植、步道与海岸线完美融合！另外该公园最大的亮点是有一座高达128米的“摩天轮”！可观赏前海繁忙的景象，因此该摩天轮也被称为“湾区之光”！正是如此，这里也已成为全城热点，备受瞩目！
                <w:br/>
                集合乘车前往【龙光城戴斯酒店】（车程约1.5小时）位于广东省惠州大亚湾经济技术开发区西区西南大道与深圳坪山新区交汇处，外观威严、宏伟及典雅，依附欧洲皇家独有的山水园林设计，所配置的设施与服务也力求时尚与快捷。酒店让更多的客人享受到优越的位置、独特的空间、诱人的美食以及体贴的服务。所有客房都配备40寸液晶电视、多个卫星频道、高速上网插口、无噪音独立中央空调系统、感应门卡系统以及MINI吧、吹风机、110/220V电压等高星级酒店所拥有的设备设施。酒店还配备齐全的健身房、瑜伽室、桌球室、乒乓球室、棋牌室及室外泳池及棋牌室。（室外游泳池开放时间：7：00-21：30，需穿泳衣、佩戴泳帽）
                <w:br/>
                享用晚餐-海鲜自助晚餐，尊享位上金汤鸡丝翅羹
                <w:br/>
                交通：旅游大巴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龙光城戴斯酒店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酒店自助早--午餐--杨梅坑--温暖的家
                <w:br/>
                07:00-09:00享用酒店自助早餐
                <w:br/>
                约09:30退房前往深圳大鹏，抵达后享用午餐-【渔家风味宴】
                <w:br/>
                最美的溪谷之美称【杨梅坑】（游览时间约2.5小时，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有个叫【鹿嘴山庄】（杨梅坑至鹿嘴山庄坐船往返约50元/人，费用自理）的地方，这里还是星爷电影《美人鱼》人鱼洞取景地；周星驰编剧、导演的电影《美人鱼》的场景基本都在广东取景拍摄，展现了广东优美的海岸线，其中有很多场景就在深圳大鹏半岛的鹿嘴取景，此地临海峭壁矗立，断崖高耸，穿行在山间、田野、海边，观海赏景，右边伴山、左边伴海；沿途风景尽收眼底…
                <w:br/>
                结束愉快行程，乘车返回温馨的家！
                <w:br/>
                【时间提供参考，实际按当天通知为准】
                <w:br/>
                交通：旅游大巴
                <w:br/>
              </w:t>
            </w:r>
          </w:p>
        </w:tc>
        <w:tc>
          <w:tcPr/>
          <w:p>
            <w:pPr>
              <w:pStyle w:val="indent"/>
            </w:pPr>
            <w:r>
              <w:rPr>
                <w:rFonts w:ascii="宋体" w:hAnsi="宋体" w:eastAsia="宋体" w:cs="宋体"/>
                <w:color w:val="000000"/>
                <w:sz w:val="20"/>
                <w:szCs w:val="20"/>
              </w:rPr>
              <w:t xml:space="preserve">早餐：酒店自助早餐     午餐：【渔家风味宴】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2.用餐：含2正1早（10-12人一围8菜一汤。为包含套餐，不用均无费用退）
                <w:br/>
                3.住宿：大亚湾龙光城戴斯酒店 高级双床房/大床房（酒店不设三人房，单成人需补房差）
                <w:br/>
                4.景点：行程景区首道门票（园内园景点门票自理；所有景点均为套餐包含景点，如放弃不参加则无任何景点门票费用可退）
                <w:br/>
                5.导游：提供专业导游服务，安排持有导游证且有穗康健康码的导游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行程中未提到的其他费用和个人消费和购买手信的费用;因交通延误、取消等意外事件或战争、罢工、自然灾害等不可抗力导致的额外费用；因游客违约、自身过错、自身疾病导致的人身财产损失而额外支付的费
                <w:br/>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9、本团35人成团，若不成团则提前两日通知，不另作赔偿、报名则默认统一改条款。
                <w:br/>
                <w:br/>
                特别约定
                <w:br/>
                1、客人出团当天需要出示穗康码和接受体温测量，如出现下列情况之一，视为因客人原因退团，按照《佛山市国内旅游组团合同》第28条约定处理。旅行社有权拒绝客人上车，客人应自觉配合。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br/>
                9.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2026-04-01T12:03:58+08:00</dcterms:created>
  <dcterms:modified xsi:type="dcterms:W3CDTF">2026-04-01T12:03:58+08:00</dcterms:modified>
</cp:coreProperties>
</file>

<file path=docProps/custom.xml><?xml version="1.0" encoding="utf-8"?>
<Properties xmlns="http://schemas.openxmlformats.org/officeDocument/2006/custom-properties" xmlns:vt="http://schemas.openxmlformats.org/officeDocument/2006/docPropsVTypes"/>
</file>