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【春节】德法瑞意荷12天|铁力士|罗浮宫|凡尔赛宫|黄金列车|塞纳河游船|阿姆斯特丹游船|黄金大运河游船行程单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EU20270128AGDQL</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法国-荷兰-瑞士-德国-意大利</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参考航班：CZ307   CANAMS  1300-1835 （航班仅供参考，实际安排为准）
                <w:br/>
                参考航班：CZ308   AMSCAN   2140-1610+1 ( 航班仅供参考，以实际安排为准 )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👑【西欧】德法瑞意荷12天
                <w:br/>
                ＃南航直飞＃全国联运＃纯玩＃0自费＃含签小＃
                <w:br/>
                 [握手]双宫臻享：卢浮宫+凡尔赛宫（含官方持牌讲解）
                <w:br/>
                [666]三船漫游：塞纳河游船+阿姆斯特丹运河游船+黄金大运河
                <w:br/>
                [鼓掌]登上铁力士雪山，站在阿尔卑斯群峰欣赏雪山全景
                <w:br/>
                [胜利]乘坐瑞士最美观景火车：黄金列车全景穿越
                <w:br/>
                [抱拳]德国深入打卡：迪士尼城堡原型新天鹅堡、世界最高双塔教堂科隆大教堂
                <w:br/>
                [色]5大特色美食：德国猪手餐、意大利墨鱼面、巴黎特色越南米粉、巴黎百年地窖油封鸭三道式、荷兰鱼排餐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
                <w:br/>
                今日自行抵达广州白云机场酒店（机场酒店为赠送，不住不退费，今日用餐交通均自理）
                <w:br/>
                交通：无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机场酒店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广州-阿姆斯特丹(荷兰)
                <w:br/>
                参考航班：CZ307   CANAMS  1300-1835 （航班仅供参考，实际安排为准）
                <w:br/>
                请于指定时间于广州白云国际机场集中,由专业导游带领搭乘国际航班飞往荷兰首都-阿姆斯特丹。抵达后入住酒店倒时差。
                <w:br/>
                【贴心小提示】
                <w:br/>
                1.建议您在飞机上，睡个好眠，培养体力。由于航程关系，须于飞机上过夜，请各位旅客，务必自行准备可以保暖的外套，以备不时之需。
                <w:br/>
                2.飞机上空间较小，建议您穿着舒适宽松的衣物，以及一双舒适的鞋子。
                <w:br/>
                具体集合时间按照出团通知书为准。
                <w:br/>
                交通：飞机+巴士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阿姆斯特丹(荷兰) -266km-科隆（德国）-190km-法兰克福（德国）
                <w:br/>
                酒店早餐后，乘车前往莱茵河畔的文化重镇——科隆（Cologne），沿途从荷兰的运河与牧场风光渐变为德国的工业城市景观，抵达科隆后，开启科隆市区精华之旅。
                <w:br/>
                科隆大教堂（Kölner Dom）——德国哥特式建筑的巅峰（外观）
                <w:br/>
                科隆的灵魂与地标，1996年被联合国教科文组织列入世界文化遗产名录。双塔高157米，是世界上最高的双塔教堂。
                <w:br/>
                乘车前往德国金融中心——法兰克福（Frankfurt）， 抵达法兰克福后，开启市区精华之旅：
                <w:br/>
                罗马广场（Römerberg）——法兰克福老城的中心，也是唯一保留中世纪街道面貌的广场，被公认为法兰克福的灵魂地标。
                <w:br/>
                法兰克福大教堂（Kaiserdom）——神圣罗马帝国皇帝加冕的殿堂，位于罗马广场东面约200米。哥特式建筑，建议外观拍照。
                <w:br/>
                美因河铁桥——24小时开放的步行桥，可欣赏美因河两岸的城市天际线。
                <w:br/>
                晚餐特别安排品尝德国猪手餐+品尝德国啤酒
                <w:br/>
                晚餐后入住周边酒店。
                <w:br/>
                交通：巴士
                <w:br/>
              </w:t>
            </w:r>
          </w:p>
        </w:tc>
        <w:tc>
          <w:tcPr/>
          <w:p>
            <w:pPr>
              <w:pStyle w:val="indent"/>
            </w:pPr>
            <w:r>
              <w:rPr>
                <w:rFonts w:ascii="宋体" w:hAnsi="宋体" w:eastAsia="宋体" w:cs="宋体"/>
                <w:color w:val="000000"/>
                <w:sz w:val="20"/>
                <w:szCs w:val="20"/>
              </w:rPr>
              <w:t xml:space="preserve">早餐：酒店提供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法兰克福（德国）-428km-新天鹅堡（德国）-111km-因斯布鲁克（奥地利）
                <w:br/>
                酒店早餐后，乘大巴穿越德国西南部，进入巴伐利亚州，抵达新天鹅堡所在地——霍恩施万高（Hohenschwangau） 小镇后，远眺外观阿尔卑斯山麓的童话城堡——新天鹅堡（停留约 30分钟）。这座城堡由巴伐利亚国王路德维希二世于1868年下令建造，是迪斯尼城堡的原型。城堡坐落在阿尔卑斯山麓，冬季经常被白雪覆盖时，宛如童话世界。
                <w:br/>
                备注：是日午餐在高速上自理。
                <w:br/>
                乘车穿过阿尔卑斯山脉，驶入奥地利境内，前往蒂罗尔州首府——【因斯布鲁克】（游览约30分钟），群山环绕的“阿尔卑斯山谷的宝石”，著名的冰雪之城和两届冬奥会的举办地，也是阿尔卑斯山谷中一座迷人的中世纪小城。四周环绕的山峦，独特且精致的古建筑，巴洛克或哥特式风格，无时无刻不散发出无穷的魅力。游览充满古典优美建筑的古城，参观市中心标志【黄金屋顶】（外观），建于1500 年，以前这座建筑曾是公爵的府第，楼顶使用了 2657枚金铜瓦镶嵌而成，金顶屋檐角边缘饰有动物图案的雕饰花纹，廊柱表面围满了浮雕。
                <w:br/>
                后乘车前往奥地利小镇，晚餐后入住酒店。
                <w:br/>
                交通：巴士
                <w:br/>
              </w:t>
            </w:r>
          </w:p>
        </w:tc>
        <w:tc>
          <w:tcPr/>
          <w:p>
            <w:pPr>
              <w:pStyle w:val="indent"/>
            </w:pPr>
            <w:r>
              <w:rPr>
                <w:rFonts w:ascii="宋体" w:hAnsi="宋体" w:eastAsia="宋体" w:cs="宋体"/>
                <w:color w:val="000000"/>
                <w:sz w:val="20"/>
                <w:szCs w:val="20"/>
              </w:rPr>
              <w:t xml:space="preserve">早餐：酒店提供     午餐：X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因斯布鲁克（奥地利）-385km-威尼斯（意大利）-120km-意大利小镇
                <w:br/>
                酒店早餐后，乘车前往意大利水城——威尼斯，搭乘公交船登陆主岛游览（约2小时）
                <w:br/>
                【圣马可广场】是威尼斯的政治、宗教和传统节日的公共活动中心，广场周边是圣马可教堂、钟楼及总督府等建筑物（均为外观）。【叹息桥】两段是连接着总督府和监狱，是古代由法院向监狱押送死囚的必经之路，桥下船夫常听到桥上死囚临刑前的叹息声，因此取名叹息桥。
                <w:br/>
                午餐特别安排品尝威尼斯墨鱼面特色套餐*
                <w:br/>
                【黄金大运河游船】*，搭乘水上巴士漫游在被誉为“水上香榭丽舍大街”的黄金大运河，是威尼斯市的主要水道，沿岸两旁是12到18世纪威尼斯贵族和富商府邸。
                <w:br/>
                晚餐后前往岛外小镇入住酒店。
                <w:br/>
                交通：巴士
                <w:br/>
              </w:t>
            </w:r>
          </w:p>
        </w:tc>
        <w:tc>
          <w:tcPr/>
          <w:p>
            <w:pPr>
              <w:pStyle w:val="indent"/>
            </w:pPr>
            <w:r>
              <w:rPr>
                <w:rFonts w:ascii="宋体" w:hAnsi="宋体" w:eastAsia="宋体" w:cs="宋体"/>
                <w:color w:val="000000"/>
                <w:sz w:val="20"/>
                <w:szCs w:val="20"/>
              </w:rPr>
              <w:t xml:space="preserve">早餐：酒店提供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意大利小镇-393km-琉森(瑞士)-瑞士小镇
                <w:br/>
                早餐后，乘车前往素有《天使居住的地方》之称的英格堡，登上铁力士雪山*，抵达后搭乘世界首创的360度旋转缆车*，带您前往海拔3020米的铁力士雪山，这里是瑞士中部最高峰，拥有独一无二的万年冰河、雄伟壮丽的阿尔卑斯山景色，透过巨型窗观赏阿尔卑斯山令人赞叹的绝佳景致。缆车上山大约要45分钟左右，拥有世界首创的旋转登山缆车，沿途总共更换三种不同的缆车，每程都会旋转360度一圈，从海拔1050米的Engleberg（英格堡）到达海拔3020米的山顶观景台，摄人美景尽入眼帘。（注:2026年8月17日至12月11日为铁力士旋转缆车维修期，此期间将更换为非旋转式缆车登顶铁力士雪山）
                <w:br/>
                备注：是日午餐在高速上自理。
                <w:br/>
                驱车前往蜜月小镇-琉森，又称卢塞恩，是瑞士中部的一颗璀璨明珠，以其湖光山色、历史建筑和文化艺术闻名于世。
                <w:br/>
                【卡佩尔桥】卡佩尔廊桥和水塔：建于 1332 年，是欧洲最古老的木制廊桥，也是琉森的标志。桥身横跨罗伊斯河，连接琉森两岸，横眉上绘有 120 幅宗教历史油画，沿途还能看到描述当年黑死病流行景象的画作。桥中央的八角型水塔曾是监视外敌入侵的哨所，也用作战利品保管室和审讯室，历经火灾后，水塔是唯一未被破坏的部分。
                <w:br/>
                【狮子纪念碑】由丹麦雕塑家巴特尔・托瓦尔森设计，雕刻在天然岩石上，呈现出一头生命垂危的狮子形象，用以纪念 1792 年保卫巴黎杜乐丽宫战斗中牺牲的瑞士雇佣兵。美国著名作家马克・吐温称其为 “世界上最令人难过，最让人动情的石头”。
                <w:br/>
                【琉森湖】又称卢塞恩湖，是瑞士第四大湖，也是完全位于瑞士境内的第一大湖。湖泊被美丽的群山环绕，湖岸蜿蜒曲折，风景如画，被誉为瑞士最浪漫的湖之一，奥黛丽・赫本、索菲亚・罗兰等名人都曾在湖畔隐居。随后自由活动，漫步琉森，享受阿尔卑斯小镇的美好时光。
                <w:br/>
                后乘车前往瑞士小镇酒店，晚餐后入住酒店。
                <w:br/>
                交通：巴士
                <w:br/>
              </w:t>
            </w:r>
          </w:p>
        </w:tc>
        <w:tc>
          <w:tcPr/>
          <w:p>
            <w:pPr>
              <w:pStyle w:val="indent"/>
            </w:pPr>
            <w:r>
              <w:rPr>
                <w:rFonts w:ascii="宋体" w:hAnsi="宋体" w:eastAsia="宋体" w:cs="宋体"/>
                <w:color w:val="000000"/>
                <w:sz w:val="20"/>
                <w:szCs w:val="20"/>
              </w:rPr>
              <w:t xml:space="preserve">早餐：酒店提供     午餐：X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瑞士小镇-黄金列车-因特拉肯（瑞士）-300km-法国小镇
                <w:br/>
                酒店早餐后，前往搭乘瑞士知名的*前往瑞士小镇，黄金号观景火车,此火车由最新科技、流线外型的车厢设计,火车穿越阿尔卑斯山景,蓝色天空和阳光注入车内,沿途优美的瑞士山岳景致一一掠过车窗的左右。
                <w:br/>
                乘车前往瑞士少女峰下的著名小镇—因特拉肯（自由活动时间不少于2小时），它位于图恩湖和布里恩茨湖之间，是进入伯尔尼高地的门户。在因特拉肯度假区感受图恩湖和布里恩茨湖间独一无二的地理位置，漫步在雄伟的三座大山“艾格峰、僧侣峰和少女峰”——几十年来，对来自全球的众多游客而言，这是一切度假梦想的圣地和起点。
                <w:br/>
                备注：为方便自由活动，是日午餐自理。
                <w:br/>
                后乘车前往法国小镇，晚餐后入住酒店。
                <w:br/>
                交通：巴士
                <w:br/>
              </w:t>
            </w:r>
          </w:p>
        </w:tc>
        <w:tc>
          <w:tcPr/>
          <w:p>
            <w:pPr>
              <w:pStyle w:val="indent"/>
            </w:pPr>
            <w:r>
              <w:rPr>
                <w:rFonts w:ascii="宋体" w:hAnsi="宋体" w:eastAsia="宋体" w:cs="宋体"/>
                <w:color w:val="000000"/>
                <w:sz w:val="20"/>
                <w:szCs w:val="20"/>
              </w:rPr>
              <w:t xml:space="preserve">早餐：酒店提供     午餐：X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法国小镇-320km-巴黎 （法国）
                <w:br/>
                酒店早餐后，乘车前往巴黎市区观光；海明威告诉一位友人：“如果你有幸在年轻时待过巴黎，那么以后不管你到哪里去，它都会跟着你一生一世；因为巴黎是一场流动的盛宴。”
                <w:br/>
                【埃菲尔铁塔】（外观不少于10分钟）巴黎最高建筑，世界著名建筑，也是法国文化象征之一，巴黎城市地标之一，建成于1889年，初名为“三百米塔，后得名自其设计师居斯塔夫·埃菲尔。
                <w:br/>
                【香榭里舍大道】（车游）巴黎最美丽的街道。“香榭丽舍”原意是希腊神话中圣人及英雄灵魂居住的冥界中之至福乐土。
                <w:br/>
                【凯旋门】（外观不少于10分钟）为了纪念在法国大革命和拿破仑战争期间英勇牺牲的革命战士而建，在凯旋门的内侧和外侧，分别都刻有为法国胜利而牺牲的所有将军和战士的姓名。
                <w:br/>
                乘车前往游览西方古典主义建筑代表*（中文专业讲解，大约1.5小时，周一闭馆），其从1682年开始为法国皇宫，外部宏伟豪华，内部金碧辉煌，靡费考究。
                <w:br/>
                塞纳河游船（约1小时）塞纳河是流经巴黎市中心的法国第二大河，塞纳河北岸称为右岸，南岸称为左岸；右岸是巴黎的主要商区与政治中心，左岸有的咖啡店及拉丁区，充满文艺气息。中心段的河道被人工石砌的河堤约束，被列入世界遗产名录。塞纳河上的桥塞纳河上架着众多的桥梁，造型上各有特点，而其中壮观、金碧辉煌的是亚历山大三世桥。这座桥是为庆祝法俄同盟而建，以其独特的钢结构桥拱，将香榭丽舍大街和荣军院广场连接起来。
                <w:br/>
                特别安排在巴黎百年地窖餐厅品尝油封鸭&amp;法式浮岛三道式特色餐。
                <w:br/>
                晚餐后入住酒店。
                <w:br/>
                交通：巴士
                <w:br/>
              </w:t>
            </w:r>
          </w:p>
        </w:tc>
        <w:tc>
          <w:tcPr/>
          <w:p>
            <w:pPr>
              <w:pStyle w:val="indent"/>
            </w:pPr>
            <w:r>
              <w:rPr>
                <w:rFonts w:ascii="宋体" w:hAnsi="宋体" w:eastAsia="宋体" w:cs="宋体"/>
                <w:color w:val="000000"/>
                <w:sz w:val="20"/>
                <w:szCs w:val="20"/>
              </w:rPr>
              <w:t xml:space="preserve">早餐：酒店提供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巴黎
                <w:br/>
                酒店早餐后，卢浮宫博物馆*（含中文人工/耳机讲解约1.5小时，周二闭馆）
                <w:br/>
                前往世界四大博物馆之首——卢浮宫博物馆（Louvre Museum）原是12世纪时为巩固塞纳-马恩省河沿岸的险要位置而建成的要塞,现已是搜集世界名画、雕塑古物之艺术宝库。其收藏的稀世珍宝定能让您眼界大开，馆藏涵盖古埃及、古希腊、欧洲文艺复兴等文明精华，重点打卡“镇馆三宝”：
                <w:br/>
                《蒙娜丽莎》——达·芬奇的神秘微笑
                <w:br/>
                《米洛的维纳斯》——古希腊雕塑的优雅典范
                <w:br/>
                《萨莫色雷斯的胜利女神》——展翅欲飞的古典之美
                <w:br/>
                备注：因罗浮宫景点门票紧张，若团队票预约已满，我们将视实际情况改用散客票并配备中文耳机讲解器，或适当调整行程顺序。敬请理解与配合。
                <w:br/>
                【法格娜香水博物馆】（入内参观约30分钟），了解法国香水的历史和制作工艺。
                <w:br/>
                特别安排品尝巴黎特色越南米粉餐。
                <w:br/>
                下午解锁巴黎半天自由时光，让脚步跟随心意漫游这座浪漫之都。 
                <w:br/>
                不妨先穿梭于奥斯曼购物大道，这里藏着巴黎的精致与繁华 —— 宏伟的巴黎歌剧院静静矗立，雕花穹顶诉说着百年风华；老佛爷百货、莎玛丽丹百货的橱窗流光溢彩，既有国际大牌的典雅，也有本地特色店铺的小众惊喜，足以满足你的逛街兴致。 
                <w:br/>
                若偏爱闲适格调，便移步巴黎左岸。找一家临街的百年咖啡馆入座，点一杯香醇的特色咖啡，看阳光透过梧桐叶洒在桌面，听邻座轻声交谈的法语呢喃，任时光慢淌，沉浸式感受巴黎独有的慵懒与浪漫。
                <w:br/>
                交通：巴士
                <w:br/>
              </w:t>
            </w:r>
          </w:p>
        </w:tc>
        <w:tc>
          <w:tcPr/>
          <w:p>
            <w:pPr>
              <w:pStyle w:val="indent"/>
            </w:pPr>
            <w:r>
              <w:rPr>
                <w:rFonts w:ascii="宋体" w:hAnsi="宋体" w:eastAsia="宋体" w:cs="宋体"/>
                <w:color w:val="000000"/>
                <w:sz w:val="20"/>
                <w:szCs w:val="20"/>
              </w:rPr>
              <w:t xml:space="preserve">早餐：酒店提供     午餐：√     晚餐：X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巴黎（法国）-312km-布鲁塞尔（比利时）
                <w:br/>
                酒店早餐后，乘车前往“欧洲心脏”比利时布鲁塞尔。布鲁塞尔被誉为“欧洲之都”，也是漫画《丁丁历险记》和《蓝精灵》的故乡，巧克力与华夫饼的香气飘满每一条街巷。
                <w:br/>
                布鲁塞尔大广场（Grand-Place）（步行游览）——被公认为欧洲最美的中世纪广场，联合国教科文组织世界文化遗产。外观四周环绕着华丽的行会大楼、哥特式市政厅与国王之家。
                <w:br/>
                尿尿小童（Manneken Pis）（外观拍照）——布鲁塞尔最具幽默感的象征，这座仅约60厘米高的青铜喷泉雕像自1619年以来一直体现着这座城市的自由精神与俏皮气质。
                <w:br/>
                晚餐后入住酒店。
                <w:br/>
                交通：巴士
                <w:br/>
              </w:t>
            </w:r>
          </w:p>
        </w:tc>
        <w:tc>
          <w:tcPr/>
          <w:p>
            <w:pPr>
              <w:pStyle w:val="indent"/>
            </w:pPr>
            <w:r>
              <w:rPr>
                <w:rFonts w:ascii="宋体" w:hAnsi="宋体" w:eastAsia="宋体" w:cs="宋体"/>
                <w:color w:val="000000"/>
                <w:sz w:val="20"/>
                <w:szCs w:val="20"/>
              </w:rPr>
              <w:t xml:space="preserve">早餐：酒店提供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布鲁塞尔（比利时）-214km-阿姆斯特丹（荷兰）-广州
                <w:br/>
                参考航班：CZ308   AMSCAN   2140-1610+1 ( 航班仅供参考，以实际安排为准 )
                <w:br/>
                酒店早餐后,乘车前往荷兰小镇【华伦丹(Volendam)】（游览约 1 小时 ），被联合国教科文组织评为“世界最美渔村”。华伦丹的名气不仅来自它天生淳朴的北海渔村风情，还因为这里至今保留着荷兰传统的民族服装。村里除了旅游纪念品店和鱼店之外，还有打着民族服装招牌的照相馆。 
                <w:br/>
                午餐特别安排荷兰鱼排餐。
                <w:br/>
                后乘车前往荷兰首都——阿姆斯特丹（Amsterdam）。开启阿姆斯特丹市区精华之旅：
                <w:br/>
                水坝广场（Dam Square）——阿姆斯特丹的地理中心与历史起点
                <w:br/>
                阿姆斯特丹王宫（Royal Palace）（外观）——建于1648年的荷兰黄金时代建筑，现为王室礼仪场所。
                <w:br/>
                阿姆斯特丹运河游船*——乘坐运河游船，这是解锁“北方威尼斯”最经典的方式。运河带于2010年被联合国教科文组织列入世界文化遗产名录。游船约1至1.5小时，可欣赏沿岸17世纪的山墙房屋与千余座小桥。
                <w:br/>
                参观钻石切割工厂，了解钻石如何从平凡的石头经过精密的切割，蜕变成为炫丽的宝石。阿姆斯特丹已是世界数一数二的钻石中心之一！切工的技术直接影响钻石的亮度。与色泽、澄净度不同，切工的等级决定于人工的技术而非天然。
                <w:br/>
                指定时间乘车前往机场办理登机与退税手续，搭乘南方航空航班返回广州。
                <w:br/>
                （航班提示： 国际航班需至少提前3小时到达机场，请严格遵守集合时间。史基浦机场退税窗口排队时间可能较长，请合理预留时间，机场晚餐自理。）
                <w:br/>
                交通：飞机+巴士
                <w:br/>
              </w:t>
            </w:r>
          </w:p>
        </w:tc>
        <w:tc>
          <w:tcPr/>
          <w:p>
            <w:pPr>
              <w:pStyle w:val="indent"/>
            </w:pPr>
            <w:r>
              <w:rPr>
                <w:rFonts w:ascii="宋体" w:hAnsi="宋体" w:eastAsia="宋体" w:cs="宋体"/>
                <w:color w:val="000000"/>
                <w:sz w:val="20"/>
                <w:szCs w:val="20"/>
              </w:rPr>
              <w:t xml:space="preserve">早餐：酒店提供     午餐：√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广州
                <w:br/>
                抵达广州白云机场。客人即将每一段登机牌及护照原件交给导游，注销签证，以便客人保持出国良好记录。结束愉快行程。（因领事馆保留对申请欧洲申根旅游团队签的抽查面试权利，若客人被抽查到领事馆进行面试，需配合销签工作，费用自理。）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1.国际交通：国际往返经济舱团体机票、机场税及燃油附加费； 
                <w:br/>
                2.住宿：9晚四星酒店+赠送1晚白云机场联运酒店；以两人一房为标准，如遇到会展酒店将会安排郊外或周边城市；（注：欧洲各个国家拥有独立的酒店星级评判体系；不少坐落于小镇的本土特色酒店，因自身经营定位并未参与当地官方星级评定、无星级挂牌。行程中标注的酒店星级，均参照酒店所在地当地评定标准。）；
                <w:br/>
                3.用餐：行程注明所含9次酒店早餐和13次正餐，春节升级中式8菜一汤为主（不含酒水），8-10人一桌，或根据餐厅提供桌型安排就餐座位；其中升级安排5次特色美食：&lt;1次德国猪手餐&amp;苹果酒&gt;、&lt;1次威尼斯墨鱼面&gt;、&lt;1次法式油封鸭&amp;法式浮岛三道式&gt;、&lt;1次巴黎越南米粉餐&gt;、&lt;1次荷兰鱼排餐&gt;。无法安排中餐的城市将安排当地简餐或退餐，所有餐食如自动放弃，款项恕不退还；如果在全团协议下同意更改为风味餐，不退正常团餐费用；（如遇退餐退12欧元/人/餐）
                <w:br/>
                4.领队：全程专业领队兼中文导游，优质服务；
                <w:br/>
                5.交通：全程旅游大巴，保证每人一正座，及专业外籍司机；
                <w:br/>
                6.门票：卢浮宫（含法国博物馆官方中文持牌讲解）、凡尔赛宫（含法国博物馆官方中文持牌讲解）、塞纳河游船、阿姆斯特丹运河游船、威尼斯黄金大运河、铁力士雪山往返交通、黄金列车二等座（仅包含以上景点的首道入内门票，其他未提及的景点为外观游览或免费参观。若景点因节日、政府行为、自身原因等关闭，将退回门票费用或安排其他景点替代）；
                <w:br/>
                7.保险：团队境外个人 30W 旅游意外险（适用于 65 周岁以下，自备签证或免签的客人请自理旅游意外保险） 
                <w:br/>
                8.司导小费：包含全程司机和导游服务费；
                <w:br/>
                9.签证费：团队签证费。
                <w:br/>
                10.赠送：转换插头+10G流量卡一人一套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1．其他保险：老年人特殊保险（建议65岁或以上老年人自行购买特殊保险，并请签署《健康承诺函》及亲属知晓其参团旅行的《同意书》）；自备签证的客人请自理旅游意外险；
                <w:br/>
                2．单房差：单人房附加费人民币4500/间，注：酒店单房差仅指普通单人间（如团友要求大床单间或单独一人住标双，单房差 另议）；分房以团友报名的先后顺序安排拼房，若团友不接受此种方式或经协调最终不能安排，或出现单男单女且团中无同性别团员同住的情况，需在出发前补单房差入住单人房；
                <w:br/>
                3．护照办理费用；申请签证所需资料办理费用，如未成年人公证，认证等相关费用；及前往领事馆面试、按指模及销签面谈等产生的各种费用（包括但不限于交通费、住宿费等）；
                <w:br/>
                4．入境行李的海关税、搬运费、保管费和超重（件）行李托运费；
                <w:br/>
                5．酒店内的酒水饮料香烟、洗衣、电话、传真、收费上网等通讯费、理发、付费电视、行李搬运等私人费用；
                <w:br/>
                6．行程表包含项目以外或未提及活动项目所需的费用：如行程不含的特殊门票、游船（轮）、缆车、地铁/公车票等费用；旅途中转机/火车时用餐；
                <w:br/>
                7．旅游费用不包括旅游者因自身原因违约、自身过错、自由活动期间内行为或自身疾病引起的人身和财产损失；
                <w:br/>
                8．因交通延阻、罢工、天气、飞机机器故障、航班取消或更改时间其它不可抗力原因导致的费用；
                <w:br/>
                9.由于国际燃油价格不断变化，若航空公司书面通知因调整航空燃油价格而导致机票价格上升，团友需另外补交燃油升幅的差价。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本产品供应商为：广东省中国青年旅行社有限公司，经营许可证为：L-GD-CJ00003-GZS-FS0023为保证游客如期出发，我社将与其他旅行社共同委托广东省中国青年旅行社有限公司组织出发（拼团出发），如客人不接受拼团出发，请报名时以书面形式注明。此团由广东省中国青年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2、此行程仅供参考，我社保留因政府因素、航空公司、天气等不可抗力因素调整行程和调整报价的权利。（航班仅供参考，具体以实际航班为准 ）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本产品为我公司的包价产品，所有涉及的机票、酒店、用餐、景点门票等，除特别注明价格外，均为统一价格，不可拆分。若境外景点、火车等对青少年、老人有优惠或免费情况，均不在此范围内，无法退费，敬请谅解！  
                <w:br/>
                2)因本线路服务能力有限，无法接待 2 周岁以内的婴儿。出于安全考量，18 岁以下的未成年人参团时，需至少有一名成年旅客陪同。若出行人员中有 75 周岁（含）以上的老人，须至少有一位年龄在 18 周岁至 69 周岁的亲友陪同，方可参团。本产品不接受孕妇预订，敬请谅解！ 
                <w:br/>
                3)导游会依据当地的实际状况，适度调整景点的游览顺序，但不得缩减游览时长；行程中城市之间的公里数为直线距离，仅作参考；行程里景点的游览时间，涵盖步行、游船、火车出行以及观光排队等候等时间的总和。 
                <w:br/>
                4)签证审批及出入境许可属于相关行政机关的职权范围。若因游客自身原因、提供的材料存在问题导致证无法及时办理，或被拒发签证、不准予出入境，由此产生的相关责任与费用需由游客自行承担。
                <w:br/>
                5)为持续优化服务品质，我们诚挚期待您分享旅途中的体验与建议。请您如实填写评价，并作为我们处理服务质量监督调查的有效依据。
                <w:br/>
                6)儿童不占床：回团当日不足 5 岁的儿童可以安排不占床，团费可减 2800元人民币。此收费提供机位、车位、餐位行程费用包含景点的门票，不提供住宿床位。一间双标房最多只能接纳一位不占床的小童。儿童若占床位，则按照成人标准收费。**若一个大人带一 个 5 岁以下儿童参团，则须住一标间，以免给其他游客休息造成不便； 
                <w:br/>
                7)自备签证或免签证参团，每人可减签证费：申根签 800元人民币 。
                <w:br/>
                8)由于团队名额有限，报名后本社需收取每人10000元人民币起的定金以保留位置以及预定相关资源。
                <w:br/>
                9)如报名国泰线路，外籍护照或港澳台特区护照游客须加收 1000 元人民币/人机票费用。
                <w:br/>
                10)低于 8000 元人民币团费的特价团大小同价，儿童必须占床，服务标准与成人一致。
                <w:br/>
                11)请您务必在签证截止日期前递交签证材料。若被领馆要求前往面试、采集指模等，团友需无条件配合，以免出现拒签风险。
                <w:br/>
                12)赴境外旅游时，我社通常会收取防滞留保证金，具体金额将依据客人的实际情况确定。保证金金额会在送签前与客人确认，若客人无法缴纳，我社将视客人因个人原因自愿退团，并退还已收取的机票定金；若客人同意缴纳，但在出发前拒绝缴纳或款项未能到账，我社将视客人因个人原因取消出团，并按相应取消条款收取损失费。 
                <w:br/>
                13)若客人持中国护照以外的旅行证件参团，务必自行确认该证件是否免签、及跟团出境后团组返回时是否能够再次进入中国境内；如因客人旅行证件原因导致不能出入境的，损失由客人自理，并视为客人因个人原因取消出团，我社按相应取消条款处理。 
                <w:br/>
                14)若客人已自行办理签证，务必提供有效护照及签证的复印件给我社，以便我社核对姓名和签证有效期，并处理所有出行预订事宜。若因客人自备签证问题导致行程受阻，相应损失由客人自行承担。 
                <w:br/>
                15）由于欧盟入境国海关边检人员将抽查旅客现金是否足够旅程期间的开支，建议每位团友随身携带 800-1000 欧元/人现金， 避免因现金不足而被拒绝入境带来不必要的麻烦。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因客人个人原因提出取消行程，需要根据以下标准支付已经发生的旅游费用：
                <w:br/>
                1.出发前29日至15日（含）：支付团费总额5%；​
                <w:br/>
                2.出发前14日至7日（含）：支付团费总额20%；​
                <w:br/>
                3.出发前6日至4日（含）：支付团费总额50%；​
                <w:br/>
                4.出发前3日至1日（含）：支付团费总额60%；​
                <w:br/>
                5.出团当天：支付团费总额70%。​
                <w:br/>
                特别约定：1. 上述比例费用低于我社实际发生费用的，客人按实际费用支付（最高不超过团费总额）；2. 自我社成团至出发前29天外取消，客人仍承担我社已产生的实际损失（如机票定金、酒店违约金等）；3. 客人取消后24小时内书面通知我社，我社协助减损，退还未实际发生费用，不承担其他赔偿责任。​
                <w:br/>
                二、签证相关取消的损失承担​
                <w:br/>
                1.客人需按我社通知的截止日期，足额真实递交签证材料；材料递入领馆后，因客人自身原因拒签的，我社收取申根签证费（含服务费）1500元/人。​
                <w:br/>
                2.客人获签后因自身原因取消（含同行团友拒签取消），我社按第一条约定收取损失费。​
                <w:br/>
                3.客人自理签证的，自我社团组送签之日起，因自身原因取消（含同行团友拒签取消），我社按第一条约定收取损失费。
                <w:br/>
                三、交通工具相关取消的额外损失承担：行程内陆段机票、火车等需提前开票的，开票后客人因自身原因取消，除按第一条承担损失外，需额外支付该交通工具实际损失。​
                <w:br/>
                四、行程中解除合同的责任承担：行程中，除不可抗力外，客人擅自解除合同、放弃剩余服务的，视为单方违约，已付费用不予退还，给我社造成的全部损失由客人承担，我社有权追索。​
                <w:br/>
                五、额外升级服务相关取消约定：客人额外升级服务的，费用按实际收取；因自身原因取消升级服务的，已产生费用不予退还，并承担我社相应损失。​
                <w:br/>
                六、团队票相关特别约定​
                <w:br/>
                1)团队票出票后，客人因自身原因未出行，我社有权全额收取票款，未支付的有权追索。​
                <w:br/>
                2）特别补充：报名南航、法荷航线路，客人出发前22天内（含）取消，需全额支付该线路机票款。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打印日期：2026-10-17</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2026-10-17T07:11:41+08:00</dcterms:created>
  <dcterms:modified xsi:type="dcterms:W3CDTF">2026-10-17T07:11:41+08:00</dcterms:modified>
</cp:coreProperties>
</file>

<file path=docProps/custom.xml><?xml version="1.0" encoding="utf-8"?>
<Properties xmlns="http://schemas.openxmlformats.org/officeDocument/2006/custom-properties" xmlns:vt="http://schemas.openxmlformats.org/officeDocument/2006/docPropsVTypes"/>
</file>