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【魅影潮汕·南澳岛】潮汕3天丨升级潮叹8餐丨深度体验潮汕美食文化行程单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TX-20260920SP10319010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非以上定点的各区上车点 15人起接不足人数补 80 元/人车差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优选住宿：升级一晚南澳岛岛上酒店，近距离玩海
                <w:br/>
                视觉盛宴：【一江两岸灯光盛宴】、【湘子桥“光影秀”】
                <w:br/>
                经典景点：潮州古城、牌坊街、长山尾网红灯塔、韩文公祠
                <w:br/>
                食足8餐：含2正2早4小吃、潮汕卤鹅风味餐/沙茶牛肉火锅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早上指定地点集中乘车，前往前往国家历史文化名城—【潮州】，途中享用午餐【自理】。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享用晚餐-潮汕卤鹅宴。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2026-09-21T16:24:14+08:00</dcterms:created>
  <dcterms:modified xsi:type="dcterms:W3CDTF">2026-09-21T16:24:14+08:00</dcterms:modified>
</cp:coreProperties>
</file>

<file path=docProps/custom.xml><?xml version="1.0" encoding="utf-8"?>
<Properties xmlns="http://schemas.openxmlformats.org/officeDocument/2006/custom-properties" xmlns:vt="http://schemas.openxmlformats.org/officeDocument/2006/docPropsVTypes"/>
</file>