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★和平菓局：内沉浸式复古空间，还原七八十年代老北京胡同市井风貌；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广州-北京-王府井大街-和平菓局
                <w:br/>
                出发：请于机场集合，我们的工作人员为您办理好乘机手续、行李托运、以及登机口指引等事宜，乘机前往北京。前往【和平菓局】，沉浸式复刻七八十年代老北京胡同市井风貌，街巷、老店、旧物件满是年代氛围感，汇集各式京味小吃，既能沉浸式怀旧拍照，也可一站式品尝地道老北京风味。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2026-09-09T17:55:02+08:00</dcterms:created>
  <dcterms:modified xsi:type="dcterms:W3CDTF">2026-09-09T17:55:02+08:00</dcterms:modified>
</cp:coreProperties>
</file>

<file path=docProps/custom.xml><?xml version="1.0" encoding="utf-8"?>
<Properties xmlns="http://schemas.openxmlformats.org/officeDocument/2006/custom-properties" xmlns:vt="http://schemas.openxmlformats.org/officeDocument/2006/docPropsVTypes"/>
</file>