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9-10月【秋韵神农架】湖北双高4天丨洞庭湖观光带丨汴河街丨三峡大瀑布丨三峡大坝丨最美水上公路丨官门山丨神农祭坛丨天生桥丨神农顶丨纯玩行程单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JSJ-HB20250910QYSNJS5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三峡大坝： 世纪工程，全世界最大的水力发电枢纽。
                <w:br/>
                三峡大瀑布：“中国十大名瀑”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3）出行交通：广州-岳阳高铁4天往返 ，劲省数小时车程。
                <w:br/>
                4）特别赠送：电子大合照，游览期间每人每天一瓶山泉水。
                <w:br/>
                【特别提示：根据实际出票情况不同，此行程可能会调整游览景点顺序，景点和路线标准不变，敬请知须。具体请参考以下行程简表。】
                <w:br/>
                特别提示：神农架赏秋最佳时间为‌10月中旬至11月上旬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广州南-岳阳东，洞庭湖，汴河街，自费三峡夜游船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三峡大瀑布，最美水上公路，神农坛，天生桥，官门山
                <w:br/>
                早餐后乘车前往【三峡大瀑布风景区】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
                <w:br/>
                后乘车前往兴山昭君村（车程约2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抵达后游览【神农坛风景区】大门票已含（游览约1小时），参观古老孑遗物种植物园，拥抱千年铁杉王、祭拜炎帝神农氏，感受中华五千年文明长河的源头文化，感恩先祖对后世的创造性贡献、体验炎帝搭架采药的艰辛和伟大。游览生态自然博物馆。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神农顶，官门山，天生桥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游览【官门山风景区】（车程约10分钟，游览约2小时）景区内有典型的北亚热带常绿阔叶林、奇特的地下暗河等自然景观；有野人雕塑母爱、生物多样性实验室【自然生态馆】【地质地貌馆】【野生动植物馆】【野人科考馆】等人文景点。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三峡大坝，宜昌-岳阳，岳阳东-广州南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返回广州南/广州白云站/广州北（下午18-20点之间车次，具体时间以出票车次为准），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2晚宜昌四钻酒店，特别安排1晚神农架木鱼镇精品民宿（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（2）参考酒店：宜昌君鼎智尚/宜锦美怡或同级，木鱼荣逸精致/云栖精宿/假日酒店或同级。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3.餐饮标准：团队用餐：全程含3早餐3正餐（其中2常规团餐30元/餐+1特色餐神农架吊锅35元/餐）。早餐酒店含，正餐不用不退费。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7、●未含景区套餐费用299元/人（包含三峡大坝景交+车导综合服务费，报名时收取，1.2米及以上（含1.2米）与成人同价）
                <w:br/>
                8、自愿自理：
                <w:br/>
                ①三峡夜游船及180元/人。
                <w:br/>
                ②三峡大坝电瓶车10元/人。
                <w:br/>
                ③三峡大瀑布景区电瓶车20元/人。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景区自费套餐</w:t>
            </w:r>
          </w:p>
        </w:tc>
        <w:tc>
          <w:tcPr/>
          <w:p>
            <w:pPr>
              <w:pStyle w:val="indent"/>
            </w:pPr>
            <w:r>
              <w:rPr>
                <w:rFonts w:ascii="宋体" w:hAnsi="宋体" w:eastAsia="宋体" w:cs="宋体"/>
                <w:color w:val="000000"/>
                <w:sz w:val="20"/>
                <w:szCs w:val="20"/>
              </w:rPr>
              <w:t xml:space="preserve">未含景区套餐费用299/人（包含三峡大坝景交+车导综合服务费，报名时收取，1.2米及以上（含1.2米）与成人同价）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①三峡夜游船及180元/人。
                <w:br/>
                ②三峡大坝电瓶车10元/人。
                <w:br/>
                ③三峡大瀑布景区电瓶车20元/人。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2026-09-09T23:02:43+08:00</dcterms:created>
  <dcterms:modified xsi:type="dcterms:W3CDTF">2026-09-09T23:02:43+08:00</dcterms:modified>
</cp:coreProperties>
</file>

<file path=docProps/custom.xml><?xml version="1.0" encoding="utf-8"?>
<Properties xmlns="http://schemas.openxmlformats.org/officeDocument/2006/custom-properties" xmlns:vt="http://schemas.openxmlformats.org/officeDocument/2006/docPropsVTypes"/>
</file>