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金色中世纪BUDBUD】奥地利+斯洛伐克+匈牙利+捷克10天（海航深圳起止）|多瑙河游船|布拉格城堡|美泉宫|鱼人堡|双首都连住|双世遗古镇三湖区|含全餐|含签证含司导服务费|臻玩0自费0购物|4人共享WiFi行程单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EU202607301450HC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【优质航司】优质航司-海南航空直飞东欧，省心省事
                <w:br/>
                【住宿升级】全程豪华酒店，维也纳布达佩斯双首都连住
                <w:br/>
                【餐食升级】含全餐，6菜1汤，升级2大特色餐（捷克风猪肘餐+维也纳烤排骨）
                <w:br/>
                【专业贴心】优秀资深导游带队，精心呵护全程，4人共享WiFi
                <w:br/>
                【服务升级】臻玩0自费0购物，单人包拼住，真实材料拒签全退
                <w:br/>
                <w:br/>
                东欧精华入内必打卡
                <w:br/>
                【多瑙河游船】最佳游玩方式，身临其境感受蓝色多瑙河浪漫！
                <w:br/>
                【渔人城堡】布达佩斯的瞭望台，在这里可以鸟瞰布达佩斯全城美丽的风光
                <w:br/>
                【布拉格城堡】中世纪建筑群，捷克皇家旧宫邸。含圣维特大教堂、旧皇宫、圣乔治教堂和黄金巷套票，含官导讲解！
                <w:br/>
                【美泉宫】世界文化遗产名录‌，不仅是建筑艺术的巅峰之作，更是一座艺术的殿堂，宫殿内部布满了精美的壁画、雕塑和豪华的家具。
                <w:br/>
                <w:br/>
                东欧四国古都寻秋
                <w:br/>
                【布拉格-漫步百塔之城】在老城区的每一条大街小巷随处可见哥特式及巴洛克式尖塔，阳光照耀下整个城市金碧辉煌，又被称为“金色的布拉格”
                <w:br/>
                【布达佩斯-打卡双子城市】布达佩斯可谓是“东欧巴黎”的多瑙河明珠，西布达、东佩斯构成了一幅奇特的景象，使这个匈牙利首都成为世界上少有的美丽的双子城市
                <w:br/>
                【维也纳-世界音乐之都】驻足维也纳这个充满跃动音符的城市街头，总能邂逅浪漫的场景，这是一个充满灵性的城市，在这里时时能感觉到大师们的存在
                <w:br/>
                【布拉迪斯拉发-蓝色多瑙河上的玉带】因“多瑙河美景”而享有盛誉，特别是布拉迪斯拉法城堡更富有戏剧性的故事
                <w:br/>
                <w:br/>
                东欧红瓦白墙三古镇
                <w:br/>
                【克鲁姆洛夫】波西米亚风情的中世纪迷人童话小镇，红色屋瓦、瑰丽彩绘塔、书写着中世纪的浪漫诗篇
                <w:br/>
                【哈尔施塔特】在险峻斜坡和宝石般翡翠湖泊间伫立的湖畔小镇，传统质朴的风情宛如回到浪漫的中世纪
                <w:br/>
                【多瑙河三镇之圣安德烈】多瑙河畔的彩色童话，沿河漫步，看红顶小屋与教堂尖塔相映。
                <w:br/>
                <w:br/>
                览遍金秋湖光山色
                <w:br/>
                【圣沃夫冈湖区】避开夏日喧嚣，在秋日湖区寻一份宁靜与纯粹的自然馈赠。
                <w:br/>
                【哈尔施塔特湖区】秋阳斜照，木屋倒影与真实世界在湖中交错成双倍童话。
                <w:br/>
                【巴拉顿湖区】蒂豪尼半岛上，双塔教堂与秋叶共绘一幅宁静画卷。
                <w:br/>
                <w:br/>
                【文化遗产UNESCO.1997】哈尔施塔特
                <w:br/>
                【文化遗产UNESCO.2001】维也纳
                <w:br/>
                【文化遗产UNESCO.1992】布拉格
                <w:br/>
                【文化遗产UNESCO.1992】克鲁姆洛夫
                <w:br/>
                【文化遗产UNESCO.1987】布达佩斯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深圳-(飞机)-布达佩斯-(大巴约200公里)-布拉迪斯拉发
                <w:br/>
                参考航班:
                <w:br/>
                HU761  深圳宝安国际机场 T3 - 布达佩斯李斯特•费伦茨国际机场 (BUD)   02:00/07:50 
                <w:br/>
                ●【圣安德烈】（游览不少于45分钟）,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●【布拉迪斯拉发】,它位于小咯尔巴仟山山麓和欧洲多瑙河两岸，有多处宝贵的文化和历史古迹，又有静谧而未加雕琢的自然风光。多瑙河从城中穿过，满是巴洛克古老建筑的老城位于多瑙河的北岸。
                <w:br/>
                ●【布拉迪斯拉发城堡】入内（游览不少于30分钟）,布拉迪斯拉发城堡位于多瑙河岸边的一座丘陵上，是座白红相间、四四方方的建筑，样子有点像立着四根帐杆的大床。历史背景这里曾经是古罗马人城堡的一部分，直到10世纪，匈牙利王国时期，此处建造了一座石头城堡成为军事要塞。城堡所在的丘陵也被装扮一新，游客可在丘陵上俯瞰多瑙河。
                <w:br/>
                ●【悬索大桥】外观（游览不少于15分钟）,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飞碟”大桥是斯洛伐克的首都布拉迪斯拉发的标志性建筑。
                <w:br/>
                ●【布拉迪斯拉发圣马丁教堂】外观（游览不少于15分钟）,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●【布拉迪斯拉发大广场】外观（游览不少于15分钟）,虽然广场占地面积不大，但是小而精美，看着十分赏心悦目。广场上还有一个雕塑喷泉—罗兰喷泉，是布拉迪斯拉发的地标之一，可与之合影。
                <w:br/>
                ●【布拉迪斯拉发老城区】外观（游览不少于15分钟）,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布拉迪斯拉发-(大巴约130公里)-布尔诺-(大巴约206公里)-布拉格
                <w:br/>
                ●【布尔诺】（游览不少于45分钟）,是捷克南摩拉维亚省首府，也是捷克的第二大都市，是重要的工业城和铁路枢纽。作为摩拉维亚省首府，布尔诺拥有许多珍贵文化遗迹，在山丘城堡、教堂和博物馆中都可见证风华历史。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查理大桥】外观（游览不少于15分钟）,建于十四世纪，全长520公尺，桥的两旁耸立着30尊出自17-18世纪艺术大师之手的雕像，被欧洲人称为“欧洲的露天巴洛克塑像美术馆”。现今它已然成为了布拉格景点的代表，常有人说“走过这座桥才算来过布拉格”。
                <w:br/>
                ●【捷克布拉格旧市政厅】外观（游览不少于15分钟）,旧市政厅，墙上的天文钟每小时正点会报时，吸引无数游客参观（由于市政厅钟楼维修，时间从2017年4月到2018年10月。具体开放日期视情况而定，敬请谅解。）。
                <w:br/>
                ●【布拉格天文钟】外观（游览不少于15分钟）,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布拉格-(大巴约170公里)-克鲁姆洛夫-(大巴约50公里)-捷克小镇
                <w:br/>
                ●【布拉格城堡区】入内（游览不少于1小时）,建于9世纪，该城堡被联合国定为世界文化遗产。在城堡山的观景台俯瞰笼罩在色阳光下的布拉格，伏尔塔瓦河从城中穿过，高高低低的塔尖连城一片，整个城市金碧辉煌、格外美丽。
                <w:br/>
                ●【圣维特大教堂】,该教堂曾为历代皇帝举行加冕典礼，在欧洲建筑史上有「建筑之宝」的美誉，如今在教堂内还收藏有十四世纪神圣罗马帝国波希米亚国王查理四世的纯金皇冠、金球及令牌。
                <w:br/>
                ●【赫卢博卡城堡】外观（游览不少于25分钟）,始建于13世纪的一个古堡原属于波希米亚国王的私人领地。从哥特式被改建为文艺复兴式、巴洛克式和新古典主义的风格，再后来又改建为一幢新哥特式的建筑，这座白色城堡就此成为捷克腹地一个独特的地理符号。
                <w:br/>
                ●【旧皇宫】,旧皇宫是一座三层的建筑，曾是波西米亚国王的住所，建于12世纪，经过几次修建，增加了哥德、文艺复兴样式，称得上是一座见证了欧洲建筑风格演绎的活化石。进入入口后是哥德式顶棚的维拉迪斯拉夫大厅，捷克总统选举便是在这里举行。
                <w:br/>
                ●【黄金巷】,是布拉格城堡中有名的景点之一。它虽然名为“黄金”，但并非由黄金打造，而是古时打造金器的工匠们居住的地方；因聚集不少为国王炼金的术士，因而有此名称。
                <w:br/>
                ●【克鲁姆洛夫】（游览不少于1小时）,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
                <w:br/>
                交通：大巴
                <w:br/>
              </w:t>
            </w:r>
          </w:p>
        </w:tc>
        <w:tc>
          <w:tcPr/>
          <w:p>
            <w:pPr>
              <w:pStyle w:val="indent"/>
            </w:pPr>
            <w:r>
              <w:rPr>
                <w:rFonts w:ascii="宋体" w:hAnsi="宋体" w:eastAsia="宋体" w:cs="宋体"/>
                <w:color w:val="000000"/>
                <w:sz w:val="20"/>
                <w:szCs w:val="20"/>
              </w:rPr>
              <w:t xml:space="preserve">早餐：酒店早餐     午餐：捷克洞穴餐厅猪肘餐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捷克小镇-(大巴约220公里)-哈尔施塔特-(大巴约288公里)-维也纳
                <w:br/>
                ●【圣沃夫冈】（游览不少于1小时）,是圣沃尔夫冈湖（Wolfgang see）边上的小镇，圣沃尔夫冈湖是萨尔茨卡默古特最有名的湖，周围被茂密的林带、绿地和陡峭的群山环抱着。小镇宁静古朴，自然风景秀丽，每座房子都有自己的色调以及精致的装修。
                <w:br/>
                ●【哈尔施塔特】（游览不少于1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维也纳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维也纳皇家歌剧院】外观（游览不少于15分钟）,举世闻名的文艺复兴式建筑—维也纳皇家歌剧院，维也纳国家歌剧院是世界上数一数二的大型、辉煌歌剧院，是以“音乐之都”享誉世界的维也纳的主要象征，素有“世界歌剧中心”之称。
                <w:br/>
                ●【新雅典式议会大厦】外观（游览不少于15分钟）,靠近霍夫堡皇宫，是奥地利国会两院的所在地。国会大厦建成于1883年，是一座希腊复兴式建筑，国会大厦前非常著名的特色是雅典娜女神雕像。
                <w:br/>
                ●【维也纳市政厅】外观（游览不少于15分钟）,非常宏伟的新哥特式建筑，是维也纳市长和市议会的驻地。市政厅正面有5座尖塔，中间的正塔高98米。当年修建市政厅时，教会对非教堂建筑的高度有严格的规定（不得超过100米），设计师巧妙地在塔尖加上一尊高3.4米的“市政厅铁人”，显示了人们对旧势力的挑战。
                <w:br/>
                ●【施特劳斯雕像】外观（游览不少于15分钟）,被世人誉为“圆舞曲之王”的音乐家约翰•施特劳斯是奥地利人的骄傲。这座雕像坐落在城市公园内，成为维也纳的一个标志。
                <w:br/>
                ●【圣史蒂芬大教堂】外观（游览不少于15分钟）,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美泉宫】入内（游览不少于1小时30分钟）,气势磅礴的欧洲园林艺术典范，被视为欧洲最美丽的巴洛克式宫殿之一，曾是哈布斯堡王朝的行宫。1848年至1916年统治奥地利、后来与迷人的茜茜公主结婚的皇帝弗朗茨·约瑟夫1830年曾在这里居住，几乎在这个宫殿度过了晚年。目前，因为该宫殿拥有的历史重要性、独特的地面和华丽的家具而成为联合国教科文组织的文化遗产的一部分。
                <w:br/>
              </w:t>
            </w:r>
          </w:p>
        </w:tc>
        <w:tc>
          <w:tcPr/>
          <w:p>
            <w:pPr>
              <w:pStyle w:val="indent"/>
            </w:pPr>
            <w:r>
              <w:rPr>
                <w:rFonts w:ascii="宋体" w:hAnsi="宋体" w:eastAsia="宋体" w:cs="宋体"/>
                <w:color w:val="000000"/>
                <w:sz w:val="20"/>
                <w:szCs w:val="20"/>
              </w:rPr>
              <w:t xml:space="preserve">早餐：酒店早餐     午餐：中式团餐     晚餐：维也纳烤排骨餐+萨赫蛋糕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维也纳-(大巴约230公里)-蒂豪尼-(大巴约130公里)-布达佩斯
                <w:br/>
                ●【巴拉顿湖区】,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
                <w:br/>
                ●【蒂豪尼半岛】（游览不少于1小时）,位于巴拉顿湖北岸，是领略巴拉顿风情的绝佳胜地。蒂豪尼半岛历史悠久，在匈牙利有着举足轻重的地位。这个原生态保存完好的半岛，一半靠山一半临湖，有着风蚀形成的峭壁，建在火山岩上庄严肃穆的古教堂，古朴典雅的茅草屋，还有那每家每户不同风格的手工艺品和庭园装饰，无不令人驻足赏叹。徜徉其中，仿佛置身童话世界。
                <w:br/>
                ●【布达佩斯】,有“东欧巴黎”和“多瑙河明珠”的美誉。被联合国教科文组织列为珍贵的世界遗产之一。
                <w:br/>
                ●【英雄广场】外观（游览不少于15分钟）,是匈牙利首都布达佩斯的中心广场，是一个融合了历史、艺术和政治的胜迹。匈牙利人民为庆祝建国1000周年建立了英雄广场，并竖起一座千年纪念碑。广场完工于1896年，千年纪念碑顶端有一位加百利天使，天使手捧伊斯特万国王加冕时的王冠，象征着匈牙利由此转为基督教国家。
                <w:br/>
                ●【城市公园】外观（游览不少于15分钟）,公园里的建筑物将匈牙利的直线派风格和东方浪漫派风格揉合在一起。有温泉、动物园、游乐场、植物园，属于适合各个年龄层的复合式公园。在这里感受到布达佩斯这座城市的自由、欢乐、轻松。
                <w:br/>
                ●【布达佩斯国会大厦】外观（游览不少于15分钟）,屹立在多瑙河畔的国会大厦，是匈牙利的地标性建筑。国会大厦融合了匈牙利的民族风格，属于新哥特式建筑风格。国会大厦主要的厅室里装饰着匈牙利历史名人的肖像和雕塑以及巨幅壁画。
                <w:br/>
                ●【圣伊斯特万大教堂】外观（游览不少于15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
                <w:br/>
                ●【渔人城堡】入内（游览不少于45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外观,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多瑙河游船】入内（游览不少于1小时15分钟）,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布达佩斯-(飞机)-深圳
                <w:br/>
                参考航班:
                <w:br/>
                HU762  布达佩斯李斯特•费伦茨国际机场 (BUD)  - 深圳宝安国际机场 T3  11:40/04:50+1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国际航班抵达深圳宝安机场后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1.住宿：全程欧洲豪华酒店（以两人一房为标准、酒店欧陆式早餐）；
                <w:br/>
                2.用餐：行程注明所含餐食，7次酒店早餐14次正餐，其中升级2次特色餐（捷克风味餐猪肘餐、维也纳烤排骨特色餐），其他正餐以中式六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4.用车：境外旅游巴士：根据团队人数，安排35-50座巴士，及专业外籍司机；
                <w:br/>
                5. 门票：行程中所含的首道门票：布拉格城堡（含讲解）、美泉宫（含讲解）、多瑙河游船、渔人堡景点的首道门票费；详细参照附带行程中所列之景点（其他为免费对外开放或外观景点或另付费项目）；
                <w:br/>
                6.保险：境外30万人民币医疗险（自备签证或免签的客人请自理旅游意外保险）
                <w:br/>
                7.含申根签证费用及全程司导服务费；
                <w:br/>
                8.赠送4人共享WiFi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2.另因境外目的地有服务费文化，为了感谢欧洲各地有当地官方导游讲解及热忱服务（例如：布拉格、维也纳、布达佩斯等），请另付上服务费EUR 1/人。
                <w:br/>
                ,3.单房差：酒店单人房附加费 （全程3000元/人）注：酒店单房差仅指普通单人间（如团友要求大床单间或单独一人住标双，单房差另议）；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 儿童不占床：回团当日不足5岁的儿童可以安排不占床，团费可减800元人民币。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低于8000元人民币团费的特价团大小同价，都占床。
                <w:br/>
                <w:br/>
                ※由于近段时间，欧盟入境国海关边检人员将检查旅客现金是否足够旅程期间的开支，建议每位团友随身携带800-1000欧元/人现金，避免因现金不足而被拒绝入境带来不必要的麻烦。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送签前三个工作日自行取消，我社将收取机位订金损失2000元/人；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w:br/>
                三、服务标准说明：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12)欧洲酒店的自来水都可直接饮用，所以酒店内一般没有饮用热水供应，如习惯饮用热水，请自备烧热水之用品。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4.退餐说明：
                <w:br/>
                1）餐费标准：东欧五菜一汤退8欧元每人每餐；
                <w:br/>
                2）欧洲部分城市、城镇没有中式餐厅，将退团友餐费；
                <w:br/>
                3）欧洲有些城市的中餐厅不接待团队用餐，将退团友餐费；
                <w:br/>
                4）团队行程用餐时间在高速公路休息站，无法安排中餐厅用餐, 将退团友餐费；
                <w:br/>
                <w:br/>
                5.保险说明：
                <w:br/>
                1）我社为办理ADS团队签证的团友购买30万境外医疗住院保险。推荐团友根据自身情况额外另外购买医疗或其他保险；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10.购物及退税说明：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11. 欧洲购物退税指南 
                <w:br/>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3、回国再办理退税
                <w:br/>
                申请人本人凭有效护照和有“全球退税公司”标志的有效退税单据（包括退税支票和购物收据），到广州指定的银行办理手续，银行会收取一定比例的手续费。 
                <w:br/>
                退税须知：
                <w:br/>
                　　全球退税支票(Global Refund Cheque)必须是购物当月加上1到3个月之内离开欧洲时，由海关盖章后方可生效。在回国登机前，团友必须到海关退税窗口出示所购物品及退税单，经海关检验商品盖章后，在旅游目的国或回国都是可以退税的。请注意：“要退税，一定要最后目的国海关盖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※德国：广州市越秀区东风东路765-769号东宝大厦2层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2026-09-10T07:24:47+08:00</dcterms:created>
  <dcterms:modified xsi:type="dcterms:W3CDTF">2026-09-10T07:24:47+08:00</dcterms:modified>
</cp:coreProperties>
</file>

<file path=docProps/custom.xml><?xml version="1.0" encoding="utf-8"?>
<Properties xmlns="http://schemas.openxmlformats.org/officeDocument/2006/custom-properties" xmlns:vt="http://schemas.openxmlformats.org/officeDocument/2006/docPropsVTypes"/>
</file>