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【特惠版 趣玩宁夏】宁夏银川双飞5天丨西部影视城 | 贺兰山岩画 | 览山公园 | 东塔民俗村 中卫沙坡头 | 额里森达来 | 高庙 |乌兰湖行程单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SGYY-20260713-th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JD5307/0800-1100 或JD5307 /0900-1155（直飞）
                <w:br/>
                回程：银川-广州  JD5308/2055-0005+1（直飞）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西夏滋味：特色涮羊肉、九碗十三花、黄河鲤鱼、清炖土鸡
                <w:br/>
                精选·住
                <w:br/>
                全程4晚甄选网评4钻酒店，舒享入住
                <w:br/>
                舒适·行
                <w:br/>
                老司机保驾护航；车辆保证20%空座率，舒适体验，让您忘却旅途疲劳
                <w:br/>
                特别体验
                <w:br/>
                探访东塔民俗村：非遗八宝茶手作、传统回族小吃、炸油香、搓馓子
                <w:br/>
                精彩·玩
                <w:br/>
                4A级贺兰山岩画，除了观赏千年岩画，还可以一睹贺兰山秀丽风光；
                <w:br/>
                5A级镇北堡西部影城，沉浸式游玩《大话西游》的拍摄地；
                <w:br/>
                5A沙漠迪士尼-沙坡头，赠送沙漠防风沙防晒礼品：星星瓶、鞋套；
                <w:br/>
                3A中卫高庙，儒、道、佛”三教合一的寺庙“中国古寺庙经典建筑”
                <w:br/>
                览山公园，不出国门，体验一回“罗马假日”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 银川 &gt;&gt;&gt; 镇北堡影视城 &gt;&gt;&gt; 览山公园（车程约2小时）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1.首都航空机票只含手持行李7kg+行李托运为10kg，不含餐。
                <w:br/>
                2.工作人员在出发前1天会以短信的方式，将入住酒店信息及导游信息发送到客人的手机上，导游会提前一天电话或短信联系游客约定接您的时间，请保持手机畅通；
                <w:br/>
                3.飞机落地后请及时打开手机，接机人员会和您联系，由于机场出口处不能长时间停车，如您比预计抵达的时间早，请提前联系司机/接机人员前往出口处接您。
                <w:br/>
                4.出行前请再次确认携带有效身份证原件（身份证.护照.回乡证等，注意大陆居民不可用港澳证 ）登机，上下飞机请携带好行李物品。
                <w:br/>
                5.西北紫外线强烈，旅行途中要准备好防晒霜、太阳镜、防晒服、纱巾、帽子等做好防晒措施； - 西北地区由于地域辽阔，城市间路途较远，景点较分散，故乘车时间较长，如若晕车，请您备好晕车药；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贺兰山岩画 &gt;&gt;&gt; 东塔民俗村 &gt;&gt;&gt; 中卫 （车程约3.5小时）
                <w:br/>
                【贺兰山岩画】（含门票+电瓶车，参观时间2小时）近距离观察：贺兰山上的精灵——岩羊）“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东塔民俗村】宁夏吴忠东塔民俗村是极具浓郁回族风情的特色民俗村寨，坐落于黄河之畔，完整保留纯正回族民居风貌与传统生活习俗。村内白墙黛瓦搭配伊斯兰雕花建筑，氛围古朴静谧，可走进回族农家入户家访，了解回族民族风情，品尝回族特色美食，一起动手制作传统回族小吃，炸油香，搓馓子，再品尝一口宁夏特色盖碗茶，美气滴很！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4钻中卫：沙都酒店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中卫 &gt;&gt;&gt; 沙坡头 &gt;&gt;&gt; 额里森达来 &gt;&gt;&gt; 高庙 （车程约2小时）
                <w:br/>
                【沙坡头】（含门票，不含景交景区项目自理，游览时间约3小时。），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额里森达来】（免门票，项目自理，非必销，游玩约2小时）是腾格里沙漠东南边缘一处独具魅力的沙漠生态旅游景区。其名字融合了蒙古语与当地土语，意为“浩瀚的沙海”，生动勾勒出大漠苍茫、沙丘连绵的壮阔景象。这里集大漠、绿洲、黄河与星空于一体。游客可以体验骑骆驼、沙漠冲浪等经典项目，感受丝路古道遗风。景区内还设有生态营地，将现代舒适与荒野之美完美结合，是观赏璀璨星河、体验沙漠日落的绝佳地点。额里森达来不仅是玩沙赏景的乐园，更通过生态修复，展现了人沙和谐共处的典范，成为中卫沙漠旅游一颗璀璨的新星。
                <w:br/>
                【中卫高庙】（3A景区，游览约1小时）高庙身处繁华的中卫城，探寻那些掩映在尘封历史中的文化瑰宝，莫过于高庙了。高庙，一座在宁夏中卫市历史悠久的建筑，不仅是当地居民心中的圣地，更是见证了这座城市千百年来的风风雨雨。高庙的建筑风格独特，飞檐翘角，古朴典雅。走进庙内，仿佛穿越了时空，回到了那个古老的年代。高庙的每一砖一瓦、每一根梁柱，都诉说着历史的沧桑。
                <w:br/>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4钻中卫：沙都酒店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中卫&gt;&gt;&gt; 特产超市 &gt;&gt;&gt; 乌兰湖穿越 &gt;&gt;&gt; 银川（车程约5.5小时）
                <w:br/>
                【特产超市】（游览 90分钟）它是当地（政府与农科院强强联和打造的乡村振兴，扶贫产业）特产超市，带大家了解并品尝体验当地宁夏的国家地理特产宁夏红枸杞，八宝茶，滩羊等，物类丰富、品质保证、价格 实惠。
                <w:br/>
                【腾格里沙漠乌兰湖穿越】（不含越野车换乘费用150元/人，限4人/车，约2小时）在腾格里深处的无人之境，有一颗鲜红的，正在跳动的 “地球之心”，这里没有人烟，也没有信号，这是一片炙热的红色湖泊，在地球上沸腾，就像是地球跳动的脉搏，它最迷人的地方就是，你在地图上也找不到它的位置，所以请记住它的名字——乌兰湖。
                <w:br/>
                温馨提示
                <w:br/>
                1、越野穿越车速相对较快且比较颠簸，请根据自身实际情况参加。
                <w:br/>
                2、健康隐患者：患有心脑血管疾病、呼吸系统疾病、严重贫血、癫痫、高血压等慢性病或大病初愈者。
                <w:br/>
                3、体能不足者：平时缺乏中高强度运动，无长期徒步经验，体能和耐力较差者。特殊人群：儿童、高龄老人等谨慎考虑。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4钻银川：沙美酒店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 银川送机 &gt;&gt;&gt; 广州（车程约2小时）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用餐：酒店含早，全程含4早餐5正餐，特色餐（九碗十三花、涮羊肉、黄河鲤鱼、清炖土鸡）；如人数不足十人，将根据实际人数酌情安排用餐（团队餐不用不退）
                <w:br/>
                门票：仅含行程所列景点首道大门票。
                <w:br/>
                导服：中文优秀导游服务（去程广州机场安排工作人员协助办理登机手续）
                <w:br/>
                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1.不含基建燃油税费300元/人，不含越野车换乘费用150元/人。报名时收齐！
                <w:br/>
                2.本产品销售价格已享受景区门票优惠政策，不再重复享受特殊证件优惠退费（如学生证、教师证、军官证、老年证、残疾证等证件）；
                <w:br/>
                3.报价是按照2人入住1间房计算的价格。本产品不接受拼房，若一人住宿一间房需；单房差480/人
                <w:br/>
                4.自由活动期间交通费、餐费、等私人费用；行程中不含的餐；景中点项目自理，购物场所内消费；
                <w:br/>
                5.酒店非免费餐饮费、洗衣、理发、电话、饮料、烟酒、付费电视、行李搬运等费用；
                <w:br/>
                6.因交通延误、取消等意外事件或战争、罢工、自然灾害等不可抗拒力导致的额外费用；
                <w:br/>
                7.因旅游者违约、自身过错、自身疾病导致的人身财产损失而额外支付的费用；
                <w:br/>
                8.不含航空保险及旅游意外伤害保险（建议旅游者购买）；
                <w:br/>
                9.“旅游费用包含”内容以外的所有费用。及行程中未提到的其它费用等；
                <w:br/>
                10.行程中的自费选择项目；
                <w:br/>
                11.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特产超市</w:t>
            </w:r>
          </w:p>
        </w:tc>
        <w:tc>
          <w:tcPr/>
          <w:p>
            <w:pPr>
              <w:pStyle w:val="indent"/>
            </w:pPr>
            <w:r>
              <w:rPr>
                <w:rFonts w:ascii="宋体" w:hAnsi="宋体" w:eastAsia="宋体" w:cs="宋体"/>
                <w:color w:val="000000"/>
                <w:sz w:val="20"/>
                <w:szCs w:val="20"/>
              </w:rPr>
              <w:t xml:space="preserve">红枸杞，八宝茶，滩羊等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2026-07-14T09:20:30+08:00</dcterms:created>
  <dcterms:modified xsi:type="dcterms:W3CDTF">2026-07-14T09:20:30+08:00</dcterms:modified>
</cp:coreProperties>
</file>

<file path=docProps/custom.xml><?xml version="1.0" encoding="utf-8"?>
<Properties xmlns="http://schemas.openxmlformats.org/officeDocument/2006/custom-properties" xmlns:vt="http://schemas.openxmlformats.org/officeDocument/2006/docPropsVTypes"/>
</file>