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去程参考：CA1386/06:25或MU6302/07:35或CZ3101/08:00或CA8691/08:10或MU6306/12:50
                <w:br/>
                回程参考：CZ3100/18:30或CZ3110/19:30或CA1329 /21:00或CZ3114/21:30或MU6311/21:50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2026-08-15T09:33:11+08:00</dcterms:created>
  <dcterms:modified xsi:type="dcterms:W3CDTF">2026-08-15T09:33:11+08:00</dcterms:modified>
</cp:coreProperties>
</file>

<file path=docProps/custom.xml><?xml version="1.0" encoding="utf-8"?>
<Properties xmlns="http://schemas.openxmlformats.org/officeDocument/2006/custom-properties" xmlns:vt="http://schemas.openxmlformats.org/officeDocument/2006/docPropsVTypes"/>
</file>