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br/>
                或兰州往返，实际以出票为准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★穿越无人区大戈壁【315国道·U型公路】，沿途两旁辽阔的美景，足以媲美66号公路！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广州（飞行约4.5H）兰州/西宁
                <w:br/>
                全天：在指定时间，自行前往广州白云机场，乘机前往兰州/西宁，接机后入住酒店休息！（今天自由活动，不安排行程）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兰州/西宁-张掖七彩丹霞（约6H） -丹霞口小镇（0.2H） -张掖（1H）
                <w:br/>
                上午：早餐后，途径门源，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10月的祁连秋色美如画，沿途雪山、草原、树木等被秋风浸染,将祁连草原打扮成一片黄金大地之色。后乘车前往游览【古城游牧驿站】体验（含首道门票，游览时间约1小时，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张掖-嘉峪关（约3H）-敦煌（约4.5H）
                <w:br/>
                上午：早餐后,后乘车赴天下第一雄关—参观【嘉峪关城楼】（含门票；未含电瓶车20元/人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以及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敦煌--南八仙雅丹（约4.5H）-乌素特水上雅丹--格尔木（约4.5H）
                <w:br/>
                上午：早餐后出发，乘车进入青海省，翻越当金山之后来到柴达木盆地，经过鱼卡收费站，我们经过青海【南八仙雅丹地貌，车览；如有合适的停车点停车拍照，以导游师傅安排为准，不保证一定能停车】
                <w:br/>
                下午：抵达世界上唯一一处水上雅丹地貌【乌素特水上雅丹】（游览时间不少于2.5小时，含门票，不含电瓶车60/人，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格尔木-察尔汗盐湖（约1H）-茶卡盐湖(约5H)
                <w:br/>
                上午：早餐后，乘车前往察尔汗盐湖，游览【察尔汗盐湖】（游览时间约1.5小时，不含区间车60元/人）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茶卡参考酒店（网评4钻/四星）金陵昊轩酒店、 桦程大酒店、金恒基大酒店、东晨国际酒店、天域假日酒店、晚枫酒店、锦天世纪酒店，白兰道酒店或同级酒店。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上午：当天自由活动，根据航班时间集合，前往兰州/西宁的机场，乘机返回温馨家园！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便民小交通自费列表（强烈推荐景区内小交通）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br/>
                嘉峪关电瓶车	/	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2026-06-30T04:06:07+08:00</dcterms:created>
  <dcterms:modified xsi:type="dcterms:W3CDTF">2026-06-30T04:06:07+08:00</dcterms:modified>
</cp:coreProperties>
</file>

<file path=docProps/custom.xml><?xml version="1.0" encoding="utf-8"?>
<Properties xmlns="http://schemas.openxmlformats.org/officeDocument/2006/custom-properties" xmlns:vt="http://schemas.openxmlformats.org/officeDocument/2006/docPropsVTypes"/>
</file>