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【夏日本州全景】日本六天全景游|浅草寺|金阁寺|银座秋叶原|箱根神社行程单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CYJP1782189004wS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去程HB322 香港-东京成田 11:15-16:45
                <w:br/>
                 回程HB341 大阪关西-香港 14:00 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AB线双选择，你的行程你做主、金阁寺、箱根、湖畔富士山风光、畅吃日料小火锅与和牛铁板烧、全程星级住宿特别升级一晚市区酒店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深圳-香港-东京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B线：自由活动（全天不含餐，车、导游。推荐东京迪士尼）
                <w:br/>
                ★【东京迪士尼】：东京迪士尼乐园位于日本千叶县浦安市，是亚洲最受欢迎的主题公园之一。自1983年开业以来，它以其独特的魔法世界和经典迪士尼角色吸引了无数游客。（不含门票，门票自理）
                <w:br/>
              </w:t>
            </w:r>
          </w:p>
        </w:tc>
        <w:tc>
          <w:tcPr/>
          <w:p>
            <w:pPr>
              <w:pStyle w:val="indent"/>
            </w:pPr>
            <w:r>
              <w:rPr>
                <w:rFonts w:ascii="宋体" w:hAnsi="宋体" w:eastAsia="宋体" w:cs="宋体"/>
                <w:color w:val="000000"/>
                <w:sz w:val="20"/>
                <w:szCs w:val="20"/>
              </w:rPr>
              <w:t xml:space="preserve">早餐：酒店内含早     午餐：日式鳗鱼饭     晚餐：X   </w:t>
            </w:r>
          </w:p>
        </w:tc>
        <w:tc>
          <w:tcPr/>
          <w:p>
            <w:pPr>
              <w:pStyle w:val="indent"/>
            </w:pPr>
            <w:r>
              <w:rPr>
                <w:rFonts w:ascii="宋体" w:hAnsi="宋体" w:eastAsia="宋体" w:cs="宋体"/>
                <w:color w:val="000000"/>
                <w:sz w:val="20"/>
                <w:szCs w:val="20"/>
              </w:rPr>
              <w:t xml:space="preserve">葛西鲜花酒店或者同级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东京-箱根
                <w:br/>
                ★【珍珠文化馆】：珍珠在琳琅满目的珠宝内占据着重要的地位。日本是世界著名的珍珠产地之一。
                <w:br/>
                ★【箱根神社】：箱根神社坐落于芦之湖畔，是箱根地区的总神社。穿过古老的杉木参道，可见庄严社殿，供奉着交通安全之神，是祈求平安与开运的灵秀之地，氛围宁静神圣。
                <w:br/>
                ★【箱根水上鸟居】：这座红色鸟居临水而立，是箱根的标志性景观。当湖面平静时，鸟居与后方富士山构成绝美画面，仿佛通往神秘异界之门，是绝佳的摄影圣地。
                <w:br/>
                ★【芦之湖（车览）】：芦之湖是由火山喷发形成的火山口湖。车行湖畔，可将碧波万顷的湖光山色尽收眼底，远眺富士山雄姿与湖中倒影，景致如诗如画，令人心旷神怡。
                <w:br/>
                ★【箱根大涌谷】：大涌谷是箱根最著名的火山遗迹。山谷中白烟缭绕，喷发着富含硫磺的蒸汽，场面壮观。可品尝用温泉水煮成的“黑鸡蛋”，亲身感受地球的生命力量。
                <w:br/>
              </w:t>
            </w:r>
          </w:p>
        </w:tc>
        <w:tc>
          <w:tcPr/>
          <w:p>
            <w:pPr>
              <w:pStyle w:val="indent"/>
            </w:pPr>
            <w:r>
              <w:rPr>
                <w:rFonts w:ascii="宋体" w:hAnsi="宋体" w:eastAsia="宋体" w:cs="宋体"/>
                <w:color w:val="000000"/>
                <w:sz w:val="20"/>
                <w:szCs w:val="20"/>
              </w:rPr>
              <w:t xml:space="preserve">早餐：酒店内含早     午餐：箱根特色料理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w:t>
            </w:r>
          </w:p>
        </w:tc>
        <w:tc>
          <w:tcPr/>
          <w:p>
            <w:pPr>
              <w:pStyle w:val="indent"/>
            </w:pPr>
            <w:r>
              <w:rPr>
                <w:rFonts w:ascii="宋体" w:hAnsi="宋体" w:eastAsia="宋体" w:cs="宋体"/>
                <w:color w:val="000000"/>
                <w:sz w:val="20"/>
                <w:szCs w:val="20"/>
              </w:rPr>
              <w:t xml:space="preserve">早餐：酒店内含早     午餐：怀石风料理或牛肉陶板烧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三室户寺】：三室户寺位于日本京都府宇治市，是一座创建于平安时代（约公元770年）的古老寺院，隶属西国三十三所观音灵场的第十番札所。寺院坐落于明星山山麓，因其拥有广阔的庭园与四季纷呈的花卉景观，被誉为“花之寺”寺院以规模宏大的绣球花园闻名，园内种植约50种、超过两万株绣球花，每年六月花期形成壮观花海，使其成为日本三大绣球花赏花胜地之一。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★【茶道体验】：可以体验中国茶道与日本茶道的不同，体验日本茶艺的步骤。
                <w:br/>
                ★【和服变身体验】：和服是日本人的传统民族服装，也是日本人最值得向世界夸耀的文化资产之一。和服的穿着技巧，乃是随着时代的风俗背景，经过琢磨考验，蕴育而生。衣上高雅而优美的图案，源自日本民族对山水的欣赏及对风土的眷恋，乃至於对人本精神与情境的细腻感受。
                <w:br/>
                ★【心斋桥商店街＆道顿堀美食街】：心斋桥是大阪最大的购物区，道顿堀川的两岸的室外广告和霓虹灯一连成了一片，把城市点缀得更加华丽。
                <w:br/>
              </w:t>
            </w:r>
          </w:p>
        </w:tc>
        <w:tc>
          <w:tcPr/>
          <w:p>
            <w:pPr>
              <w:pStyle w:val="indent"/>
            </w:pPr>
            <w:r>
              <w:rPr>
                <w:rFonts w:ascii="宋体" w:hAnsi="宋体" w:eastAsia="宋体" w:cs="宋体"/>
                <w:color w:val="000000"/>
                <w:sz w:val="20"/>
                <w:szCs w:val="20"/>
              </w:rPr>
              <w:t xml:space="preserve">早餐：酒店内含早     午餐：烤肉料理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大阪-香港-深圳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行程所列住宿酒店(以两人住宿一间标准房为基准)；
                <w:br/>
                2、行程所列当地4星酒店（国内网评3-4钻），其中升级1晚当地5星酒店（国内网评5钻），2晚温泉酒店（温泉酒店不评星）；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6、已含境外司机导游服务费650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1、日本团签费用200（自备签证减200/人）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2026-06-24T03:47:43+08:00</dcterms:created>
  <dcterms:modified xsi:type="dcterms:W3CDTF">2026-06-24T03:47:43+08:00</dcterms:modified>
</cp:coreProperties>
</file>

<file path=docProps/custom.xml><?xml version="1.0" encoding="utf-8"?>
<Properties xmlns="http://schemas.openxmlformats.org/officeDocument/2006/custom-properties" xmlns:vt="http://schemas.openxmlformats.org/officeDocument/2006/docPropsVTypes"/>
</file>