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7-8月【萌娃趣游恩施】湖北双飞5天｜三峡升船机｜三峡大坝｜腾龙洞｜女儿城｜屏山大峡谷｜网红狮子关｜宣恩仙山贡水｜地心谷｜纯玩行程单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JSJ-HB20260708-MWQY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来程（第一天）：广州飞荆州CZ6659（ 1820-2005）
                <w:br/>
                回程（第五天）：荆州飞广州CZ6660（2100-2310）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【屏山大峡谷】“中国仙本那”“东方的诺亚方舟”
                <w:br/>
                【狮子关景区】宣恩三大古雄关之一，被誉为“廊桥遗梦”,是中国最美水上浮桥之一
                <w:br/>
                【腾龙洞景区】湖北省第13家国家5A级旅游景区，有着中国最为庞大的洞穴系统
                <w:br/>
                【三峡升船机】乘三峡升船机，3分钟完成百米垂直升降，亲历'船舶坐电梯'的世界级工程奇迹
                <w:br/>
                【三峡大坝】世纪工程，全世界最大的水力发电枢纽
                <w:br/>
                【地心谷】“人类起源地”“施南第一佳要”景区全程悬空栈道
                <w:br/>
                【仙山贡水】文澜桥步行至墨达楼,花灯璀璨,仿佛穿越时空回到了古代
                <w:br/>
                【土家女儿城】中国第八大人造古镇，世间男子不二心，天下女儿第一城
                <w:br/>
                ◎贴心安排
                <w:br/>
                1）豪华旅游车专车专用，不套团，核心景区深度游！
                <w:br/>
                2）景区交通明明白白消费，充足时间游览，品质畅玩！
                <w:br/>
                3）出行交通：广州-荆州飞机5天往返，广州-荆州（CZ6659/18:20-20:05) ; 荆州-广州（CZ6660/21:00-23:00）。
                <w:br/>
                4）特别赠送：电子大合照，游览期间每人每天一瓶恩施富硒山泉水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广州-荆州沙市机场（CZ6659/18:20-20:05）
                <w:br/>
                集合于广州白云机场乘座飞机前往荆州（参考航班：（CZ6659/18:20-20:05，具体时间以实际出票为准）抵达后乘车宜昌入住 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荆州-地心谷-女儿城
                <w:br/>
                早餐后乘车前往【地心谷景区】（未含景区景交30元/人）（车程约3小时，游玩约3小时）恩施地心谷，当惊世界殊！这里2.5亿年前石破天惊的嶂谷地质奇观震撼全球；这里215万年前的“建始直立人遗址”挑战人类起源学说；这里4000年前中华文明“巴盐古道”驰名中外；(山)险、(谷)奇、(道)古、(洞)野冠天下，地心归来不看谷！地心谷9D玻璃悬索桥，桥长268米，桥面宽3.2米，桥面离河谷高约200米，是鄂西南最长、最高的峡谷9D玻璃悬索桥。该桥采用超现实视觉感受，配以特殊刺激效果同步表现，以仿真场景与特别感应设置，模拟多种特技效果、立体画面、惊险以及景区中体验垂直玻璃电梯，空中魔毯等。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
                <w:br/>
                （温馨提示：女儿城表演以景区实际安排为准，若遇下雨等情况无法表演，敬请谅解，无法退任何费用；自由活动时间，请保管好随身携带物品、尊重当地民俗面貌注意人自身安全。）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狮子关，屏山大峡谷，仙山贡水
                <w:br/>
                早餐后前往游览【狮子关旅游区】（未含景区景交30元/人）（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后前往【屏山大峡谷】（未含船票及景区交通80元/人）（车程约2小时，游玩时间约3小时；）（自愿自理悬浮拍照小木船30元/人）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
                <w:br/>
                （若遇屏山大峡谷未开园的情况下，我社更换景点为【恩施大峡谷·云龙河地缝】含地面缆车，自愿自理小蛮腰电梯30元/人，另外退费50元/人）
                <w:br/>
                后前往宣恩【仙山贡水】最美夜景，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特别备注：宣恩是恩施下辖的其中一个县城，接待能力有限，如遇满房或特殊情况下，我社有权调整住宿到恩施市区，其住宿标准不变，请敬请知悉！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宣恩/恩施</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腾龙洞-宜昌
                <w:br/>
                早餐后前往【腾龙洞景区】（未含景区交通22元/人）（车程约2小时，游玩时间约2小时）（自愿自理洞内电瓶车20元/人） 景区由水洞、旱洞、鲇鱼洞、凉风洞、独家寨及三个龙门、化仙坑等组成，总面积69平方公里，集山、水、洞、林于一体，以雄、险、奇、幽、秀而驰名中外。主洞口高74米，宽64米，洞内最高处235米，初步探明洞总长度52.8公里，其中水洞伏流16.8公里，洞面积200多万平方米。洞中有5座山峰，10个大厅，地下瀑布10余处，洞中有山，山中有洞，水洞旱洞相连，主洞支洞互通，无毒气，无蛇蝎，无污染，洞内终年恒温14—18℃。洞中景观千姿百态，神秘莫测。洞外风光山清水秀，水洞口的卧龙吞江瀑布落差20余米，吼声如雷，气势磅礴。后前往宜昌，晚餐后入住酒店。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三峡大坝-三峡升船机，荆州沙市机场-广州（CZ6660/21:00-23:00）
                <w:br/>
                早餐后前往三峡大坝游客中心换乘景区交通车进入国家AAAAA级景区—【三峡大坝】（游览时间为2.5小时）观坛子岭、185平台、截流纪念园。登上5A级旅游景区坛子岭观景点你能鸟瞰三峡工程全貌，体会毛主席诗句“截断巫山云雨，高峡出平湖”的豪迈情怀；站在185平台上向下俯看，感受中华民族的伟大与自豪；走进近坝观景点，你能零距离感受雄伟壮丽的大坝；登上坝顶你能直面雷霆万钧的泄洪景观；来到截流纪念园欣赏人与自然的完美结合，仿佛置身于“山水相连，天人合一”的人间美景；中餐后前往乘车前往指定码头登乘“长江三峡”五星豪华系列游轮近距离欣赏雄伟壮观的三峡大坝，船过【三峡垂直升船机】（游览时间约2小时）：被形象地称为“大船爬楼梯，小船坐电梯”的奇迹；作为三峡工程“收官之作”，三峡升船机布置在枢纽工程的左岸，是三峡工程重要通航设施之一，主要为客船、货船和特种船舶提供快速过坝通道，过船规模为3000吨级，提升总重量约15500吨，最大提升/下降高度为113米，是目前世界上规模最大、技术难度最高的垂直升船机。长江三峡号离开承船厢驶入大坝上游，只见眼前“截断巫山云雨，高峡出平湖”的景色所震撼，不仅为国人利用自然、改造自然的智慧所折服....！后乘车前往荆州机场乘座飞机返回广州（参考航班CZ6660/21：00-23：00）结束愉快的旅行。
                <w:br/>
                特别提示：【三峡垂直升船机】，游船行程分为上水或者下水，具体方案根据通航条件和气象因素由船方决定，先后顺序不同，参观景点不变；受天气、船闸检修、政治等不可抗因素导致不能当天游览，即安排【两坝一峡游船】（全程3小时左右），“两坝一峡”包含了三峡大坝、葛洲坝以及保留了原汁原味峡谷风光的西陵峡。同样是不容错过的体验，费用不增不减！！！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1、大交通：广州-荆州5天往返飞机经济舱，请尽量提供身份证复印件或拍照；
                <w:br/>
                2、住宿：全程3晚网评3钻酒店，特别升级1晚网评4钻（标准双人间，每成人每晚一个床位；行程所列酒店如因节假日房间爆满或政策原因酒店被征用等特殊原因无法安排，我社将换用同等级别酒店，但不赔偿任何损失）请自备一次性用品；
                <w:br/>
                （1）单房差补500元/人，退房差260元/人
                <w:br/>
                （2）参考酒店：宜昌春霖、朗悦、凯格莉莎或同级，恩施季枫、女儿城纽宾凯或同级，宣恩澜庭、源达、宣恩国际或同级，宜昌夷陵华美达、君鼎或同级。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3、餐饮标准：团队用餐：全程含4早餐4正餐（其中2常规团餐30元/人/餐+1餐特色餐恩施摔碗酒40元/人/餐+1特色餐宣恩烤鱼宴）。十人一桌十菜一汤，若人数增减，菜量也相应增减，早餐酒店含，正餐不用不退费。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7、●未含往程机票税费成人400元/人，12岁以下儿童140元/人（若临时有调整，具体以航司政策为准），报名时收取。
                <w:br/>
                8、●未含景区交通197元/人：屏山大峡谷船票及景交80元/人，腾龙洞22元/人，地心谷30元/人，狮子关30元/人，三峡大坝35元/人，报名时收取或当地现付导游。
                <w:br/>
                9.自愿自理：
                <w:br/>
                地心谷玻璃桥70元/人；观光电梯35元/人；悬崖列车90元/人；地心奇航60元/人。
                <w:br/>
                腾龙洞洞内电瓶车20元/人。
                <w:br/>
                屏山大峡谷悬浮拍照小木船30元/人。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未含往程机票税费成人400元/人，12岁以下儿童140元/人（若临时有调整，具体以航司政策为准），报名时收取。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必销景区交通</w:t>
            </w:r>
          </w:p>
        </w:tc>
        <w:tc>
          <w:tcPr/>
          <w:p>
            <w:pPr>
              <w:pStyle w:val="indent"/>
            </w:pPr>
            <w:r>
              <w:rPr>
                <w:rFonts w:ascii="宋体" w:hAnsi="宋体" w:eastAsia="宋体" w:cs="宋体"/>
                <w:color w:val="000000"/>
                <w:sz w:val="20"/>
                <w:szCs w:val="20"/>
              </w:rPr>
              <w:t xml:space="preserve">未含景区交通197元/人：屏山大峡谷船票及景交80元/人，腾龙洞22元/人，地心谷30元/人，狮子关30元/人，三峡大坝35元/人，报名时收取或当地现付导游。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197.00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地心谷玻璃桥70元/人；观光电梯35元/人；悬崖列车90元/人；地心奇航60元/人。
                <w:br/>
                腾龙洞洞内电瓶车20元/人。
                <w:br/>
                屏山大峡谷悬浮拍照小木船30元/人。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1、行程中遇到的景点、博物馆、餐厅内设立的购物场所，均不属于旅行社指定购物点，客人遵从自愿参观自愿购买原则；
                <w:br/>
                2、机票均属特价机票，一经开出不得签转、退票，如客人原因导致机票姓名与证件不符产生损失将由客人承担；。
                <w:br/>
                3、在实际游览过程中我社可根据实际情况，在保证行程景点游览的前提下，在不减少游览景点和游览时间的前提下，对景点的游览顺序作合理的调整；
                <w:br/>
                4、行程中赠游景点如遇景区特殊原因或人力不可抗拒因素导致无法参观，我社有权无偿取消赠游景点并通知游客；
                <w:br/>
                5、行程中如有因航班时间原因无法使用的正餐或门票的，由当地导游根据实际情况将未产生的费用现退给客人，客人签名确认。如果因客人自身原因造成的，其未产生的所有费用概不退还。
                <w:br/>
                6、本行程门票费用是旅行社团队协议价格核算，12周岁以下按成人操作的儿童和持老人证、军官证、学生证、教师证等其他有效证件享受景区门票优惠的游客不存在价格差异，无差价退还，敬请注意！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8、团队接待质量以客人意见单为准，如客人在当地无异议，返回后我社概不接受投诉；对于客人在行程中反应的问题或投诉，我社将会及时做出处理或补救；
                <w:br/>
                9、具体行程和航班以出票前汇清团款确认时间为准，如遇航空公司政策性调价我社保留调价权！
                <w:br/>
                10、酒店条件按内地标准审核，多数为按时间段提供热水，请游客入住酒店时了解清楚，冲凉时，请将酒店的毛巾铺放在淋浴的地方，以防止滑倒、摔伤；
                <w:br/>
                11、此团为散客拼团，不派全陪；
                <w:br/>
                12、如客人因自身原因不参加我社安排的游览景点，我社则视为自动放弃权力，不退任何费用；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●2周岁以下儿童：含当地旅游车费、全程不占床位（含早餐）；不含往返大交通、不含景点门票、景交，具体价格以落实为准，敬请留意；
                <w:br/>
                ●2—12周岁内（不含12周岁）儿童：含往返大交通费用、当地旅游车车费、正餐半价餐费；不含门票、景交、不含床位费（含早餐），如超高产生门票及其他费用由家长现付。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2026-06-04T02:17:28+08:00</dcterms:created>
  <dcterms:modified xsi:type="dcterms:W3CDTF">2026-06-04T02:17:28+08:00</dcterms:modified>
</cp:coreProperties>
</file>

<file path=docProps/custom.xml><?xml version="1.0" encoding="utf-8"?>
<Properties xmlns="http://schemas.openxmlformats.org/officeDocument/2006/custom-properties" xmlns:vt="http://schemas.openxmlformats.org/officeDocument/2006/docPropsVTypes"/>
</file>