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【仙境大漓江 · 轻奢精品】广西 桂林阳朔双动3天   桂林阳朔精华 大漓江|20元人民币背景图—黄布倒影|遇龙河竹筏漂流|吉尼斯记录溶洞—冠岩|桂林城徽象鼻山|侗王夜宴演绎|山水旅拍|十里画廊|浪漫西街行程单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入住1晚阳朔轻奢酒店+1晚桂林漓江边轻奢度假酒店（江边无边际泳池）！
                <w:br/>
                	仙境山水·品质体验：
                <w:br/>
                ◎仙境漓江！船游全段【5A级大漓江】，饱览精华【九马画山】、【20元人民币背景】等漓江上的著名景观！
                <w:br/>
                ◎仙境遇龙！深入阳朔十里画廊，欣赏“不是漓江.胜似漓江”的【遇龙河风光竹筏漂流】！
                <w:br/>
                ◎仙境象山！【象鼻山】欣赏桂林城徽—象鼻山的“象山水月“奇景！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◎桂林阳朔安排！【壮家风情特色宴】！品尝桂林网红米粉—【张担担米粉】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广东自组，10人起安排全程直踩导游，10人以下安排司机兼管家，性价比之王！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动车上中餐自理），桂林接团，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前往码头，乘船游览【三星级游船，浪漫AAAAA级漓江精华游】（磨盘山码头—阳朔码头，游览约4小时，不含阳朔码头电瓶车15元，船餐为船上简餐）。漓江被列入世界自然遗产，是中国山水的代表作，素有“江作青罗带，山如碧玉簪”之美誉，美国CNN就把它评为全球最美15条河流之一。船行在万点峰峦之间，一路奇峰夹岸、碧水萦回、青山浮水、风光旖旎，让人置身“船在山中走，人在画中游”的神奇梦境。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3、用餐：含3正2早 (酒店房费含自助早餐)，其中正餐30-40标、1餐为大漓江船餐简餐，1壮族风味餐40元/人，1桂林米粉（小孩餐费减半，不用不退）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冠岩不含滑道或区间车往返共80元+不含阳朔码头电瓶车15元=95元/人当地交导游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2026-08-15T04:42:22+08:00</dcterms:created>
  <dcterms:modified xsi:type="dcterms:W3CDTF">2026-08-15T04:42:22+08:00</dcterms:modified>
</cp:coreProperties>
</file>

<file path=docProps/custom.xml><?xml version="1.0" encoding="utf-8"?>
<Properties xmlns="http://schemas.openxmlformats.org/officeDocument/2006/custom-properties" xmlns:vt="http://schemas.openxmlformats.org/officeDocument/2006/docPropsVTypes"/>
</file>