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2155 2115
                <w:br/>
                洛杉矶-成都    3U3838    2315  0555+2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一次走遍美国东西岸九大名城
                <w:br/>
                🏔六大国家公园：黄石/大提顿/大峡谷/拱门/峡谷地/纪念碑谷
                <w:br/>
                两大名校:斯坦福大学/加州大学洛杉矶分校
                <w:br/>
                😋全程含餐+六大特色餐，出行用餐无忧!!
                <w:br/>
                💯不进购物店，不推自费!!
                <w:br/>
                造访光影圣地-羚羊峡谷&amp;马蹄湾
                <w:br/>
                🏛独家安排【大都会艺术博物馆】【硅谷英特尔博物馆】
                <w:br/>
                🏝最美海岸十七英里+卡梅尔文艺小镇
                <w:br/>
                亲临雷神之水【尼亚加拉大瀑布】
                <w:br/>
                🛣三大知名公路：一号公路 | 66号公路 | 犹他州163号公路
                <w:br/>
                直飞美国，免费全国联运!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布法罗-(大巴约600公里)-纽约（新泽西）
                <w:br/>
                ●【★】,早餐后，前往尼亚加拉瀑布观赏美景。而后前往美国首都华盛顿。
                <w:br/>
                <w:br/>
                纽约（New    York）原为印第安人居住地区。1626年，荷兰人悬从印第安人手中低价买下曼哈顿岛，称为“新阿姆斯特丹”。1664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(如遇大都会闭馆，则更换为【纽约现代艺术博物馆MOMA】)
                <w:br/>
                <w:br/>
                【纽约现代艺术博物馆MOMA】全球顶级现当代艺术殿堂，1929年创立于纽约曼哈顿，以收藏梵高《星月夜》、毕加索《亚咸农的少女》、达利《记忆的永恒》等15万件艺术品闻名，涵盖绘画、雕塑、摄影、设计、电影等多领域。建筑由谷口吉生设计，以极简玻璃幕墙与白色展厅为特色，地下设影院，顶楼有雕塑花园)。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●【★】,早餐后，乘车前往游览费城，抵达美国首都华盛顿并进行游览。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华盛顿-(飞机)-旧金山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2026-07-17T06:55:39+08:00</dcterms:created>
  <dcterms:modified xsi:type="dcterms:W3CDTF">2026-07-17T06:55:39+08:00</dcterms:modified>
</cp:coreProperties>
</file>

<file path=docProps/custom.xml><?xml version="1.0" encoding="utf-8"?>
<Properties xmlns="http://schemas.openxmlformats.org/officeDocument/2006/custom-properties" xmlns:vt="http://schemas.openxmlformats.org/officeDocument/2006/docPropsVTypes"/>
</file>