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清远英德奥园巧克力王国、浈阳坊旅游小镇、品特色九大簋宴、享泡温泉美食之旅纯玩2天行程单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GD1606728281Sq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★巧克力王国，童话中的童话小镇
                <w:br/>
                ★独特山水自然风貌-浈阳坊小镇
                <w:br/>
                ★船游浈阳峡，赏十里画廊胜景
                <w:br/>
                ★养生温泉季—浈阳坊醴泉温泉
                <w:br/>
                ★美食之旅：浈阳坊【粤菜九大簋宴】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湛江-- 午餐-- 巧克力王国       餐：不含    酒店:浈阳峡风景度假区
                <w:br/>
                ◆ 7:30 霞山鼎盛广场公交站（人民大道霞山往赤坎方向 7:50 赤坎旧大天然公交站，车上大家一路欢声笑语，前往全国最大的熔岩盆地、中国历史文化名城--英德；
                <w:br/>
                ◆ 前往【奥园英德巧克力王国】占地面积约2.1万平方米，来自千年岭南古邑文化的创意灵感，融合英伦风情建筑风格，以 英女王极力推崇的英红茶为文化 内核，集红茶博物馆、西式教堂、冰雪世界、游乐互动、餐饮零售于一体，打造独一无二的国家级英伦风情英红茶产业特色旅游小镇，为游客创造可玩、可闻、可感、可触的全新茶享世界
                <w:br/>
                【教堂】礼堂的钟声，一袭摇曳白纱，阳光从天而降洒向幸福的面庞，一句“我愿意”,在欧式风格教堂——世纪园，见证执子之手的神圣！
                <w:br/>
                【威廉古堡】听，来自地低的声音，让你置身千年鬼域；看，极致的置景，带你穿越千年；摸，触手可及，身临其境 电影级场景布置，超沉浸鬼屋探险体验，九大空间、八大场景，惊险刺激互动，保证让你 大呼过瘾，市区晚餐晚餐。
                <w:br/>
                <w:br/>
                ◆【浈阳峡醴泉度假区入住主题客栈】，是一方天人合一的风水宝地，具有浓厚的人文气息特色古镇，南越时期忆设关品在此。北江流经此镇，让你尽享深厚的人文古迹。小镇集旅游、住宿、餐饮、酒吧休闲为一体的多功能休闲度假区。入住主题酒店，风格分为三大：怀旧，青春，都市；总能找到自己喜欢风格房间。泡清澈的醴泉水，天然的氧吧，一池醴泉是满满的自然之味，醴泉泡池区设有高温池、冰池等多个养生泉池，富含丰富矿物质调理疲惫身心，浸浴后皮肤爽滑，对肥胖症、风湿病、各类皮肤病均有良好疗效！水蒸气慢慢上升，氤氲开来，闭上眼睛，拒绝一切烦恼放松身心，享受片刻宁静。最大的泉池更像是一个冬季温暖的大型游泳池，适合家长带着小朋友来玩儿！喜欢安静的成年人可以选择木屋养生泡池、SPA理疗区颐享天年，各款功能醴泉池，满足不同需要的您。醴泉御舍把中医原理和醴泉水结合用健康食材加工制作出来的营养醴泉汤调养体质、养生保健，每个季节泡醴泉都有不同的享受醴泉食养坊对应每个季节、每个二十四节气定制不同的养生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浈阳峡艺术馆——浈阳峡游船             餐：早、中（午餐特色九大簋宴 ）
                <w:br/>
                ◆ 酒店早餐
                <w:br/>
                ◆ 游览最新【浈阳坊小镇】，以北江特色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 这台长25.5 米，高4.9 米的黑色金刚最初命名为“工农型”，1959 年由大连机车车辆厂与唐山机车车辆厂联合研制。主要参观景观：火车主题一条街、奇石文化广场、浈阳峡艺术馆、微派建筑等等~
                <w:br/>
                ◆【浈阳坊艺术馆】展厅面积超过2000平方米，这里展览了许多书画名家的作品以及奇石、古佛像等，很有艺术氛围。首层：总建筑面积857平方：主要为门厅、展示区。二层：总建筑面积1245平方：主要为展示区、过厅23平方、展品存放间。
                <w:br/>
                ◆【浈阳峡码头上游船】，两岸的青山巍峨耸立，偶有成群的白鹭在江面上拍。
                <w:br/>
                ◆ 午餐特色九大簋宴 （午餐九大簋餐厅享用美食，九大簋宴(北江鲜鱼豆腐汤、铜盘红葱头蒸鸡、连江口虾毛煮粉丝、西牛笋虾焖猪肉、怀旧咕噜肉、葱花炒土鸡蛋、九龙豆腐煲、清蒸北江鲩鱼、清炒时蔬、苗丝米饭)
                <w:br/>
                ◆ 结束行程,返回温馨的家。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2、用餐：含1早餐1正餐（特色定制餐不用不设退）
                <w:br/>
                3、门票：含景点大门票（园中园门票自理）；活动日期，不进园门票不设退！
                <w:br/>
                4、住宿：浈阳峡风景度假区酒店住宿；
                <w:br/>
                5、服务：贴心导游1名；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
                <w:br/>
                2、合同未约定由组团社支付的费用（包括行程以外非合同约定活动项目所需的费用、自由活动期间发生的费用等）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4、因交通延误、取消等意外事件或不可抗力原因导致的额外费用。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参团前在报名时提供粤康码，并签署一份有无外地旅居史的表格。外地旅客无论是否来自高风险地区，如果具备2个条件，就要一视同仁，不能单方面其实或者拒绝报名。一是有粤康码，二是有至少2次的核酸检测阴性结果，单有一次核酸检测不构成报名资格。
                <w:br/>
                2、客人出团当天需要出示粤康码和接受体温测量，如出现下列情况之一，视为因客人原因退团，按照《国内旅游组团合同》第五章第15条约定处理。旅行社有权拒绝客人上车，客人应自觉配合。
                <w:br/>
                （1）客人不能出示粤康码或粤康码过期无效；
                <w:br/>
                （2）客人出示的粤康码背景颜色为 “红码”高风险状态的；
                <w:br/>
                （3）客人拒绝接受旅行社或相关部门体温测量；或受相关部门要求进行留观处理无法跟随团队行进的；
                <w:br/>
                （4）客人通过药物等其他方式降低体温，隐瞒病情。
                <w:br/>
                3、如客人出团当天出示的粤康码处于有效期内，且粤康码背景颜色为“蓝码”或“绿码”低风险状态的，但体温测量超过（含）37.3℃，旅行社有权拒绝客人上车，并视为双方解除合同，客人应自觉配合。
                <w:br/>
                4、客人在车内、室内、人多的地方必须配带口罩，在游览过程中不聚众，与前后游客保持安全的距离。
                <w:br/>
                5、行程出发前，因客人自身原因被运输方（高铁、航班）拒绝接待，需自行承担相应损失。
                <w:br/>
                6、在团队行程中，如属游客原因，造成自身和他人损失致使该团行程延误或取消，除承担自身损失还应承担组团社、地接社的经济损失和法律责任。
                <w:br/>
                7、旅行社强烈建议出行游客购买个人旅游意外保险。具体保险险种请在报名时向销售人员咨询并购买，出行时请将该保单资料随身携带。如因游客自身原因，造成旅游人身意外伤害或财产损害的，组团社、地接社均不承担，由组团社、地接社配合当事人向承保旅游人身意外伤害保险公司索赔（如游客没有购买旅游人身意外伤害保险，所造成的损失，游客自行承担）。
                <w:br/>
                8、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9、地接社可以根据实际情况，在保证行程景点游览的前提下，对景点的游览顺序作合理的调整。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1、客人应妥善保管自己的行李物品（特别是现金、有价证券以及贵重物品等）。
                <w:br/>
                2、在旅游期间客人如因个人原因自行离团，须签免责协议，其未产生的所有费用概不退还。离团后人身财产安全由离团者本人负责，与旅行社无关。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1、在团队行程中，如属游客原因，造成自身和他人损失致使该团行程延误或取消，除承担自身损失还应承担组团社、地接社的经济损失和法律责任。
                <w:br/>
                2、旅行社强烈建议出行游客购买个人旅游意外保险。具体保险险种请在报名时向销售人员咨询并购买，出行时请将该保单资料随身携带。如因游客自身原因，造成旅游人身意外伤害或财产损害的，组团社、地接社均不承担，由组团社、地接社配合当事人向承保旅游人身意外伤害保险公司索赔（如游客没有购买旅游人身意外伤害保险，所造成的损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【免责声明】：
                <w:br/>
                （1）有效身份证件及贵重物品请随身携带，如有丢失，旅行社负责协助寻找，但不承担责任。
                <w:br/>
                （2）旅途如遇旅行社不可控制因素（如自然灾害、航班延误、道路塌方、事故拥堵、国家强制政策等）造成行程延误或中断，本社会与游客协商更改行程或提前终止行程，未产生的费用可以退还，但由此产生的超出费用由客人自理，本社不承担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2026-05-10T06:19:08+08:00</dcterms:created>
  <dcterms:modified xsi:type="dcterms:W3CDTF">2026-05-10T06:19:08+08:00</dcterms:modified>
</cp:coreProperties>
</file>

<file path=docProps/custom.xml><?xml version="1.0" encoding="utf-8"?>
<Properties xmlns="http://schemas.openxmlformats.org/officeDocument/2006/custom-properties" xmlns:vt="http://schemas.openxmlformats.org/officeDocument/2006/docPropsVTypes"/>
</file>