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【西欧】环游五国12天| 德国|法国|荷兰|比利时|瑞士|含签小|深圳直飞|铁力士雪山|科尔马小镇|塞纳河游船|阿姆斯特丹运河|卢浮宫行程单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👑环游德法荷比瑞五国 12 天
                <w:br/>
                [玫瑰]＃5-10月丰富排期＃
                <w:br/>
                ✈️ 深圳直飞往返；
                <w:br/>
                🏔️阿尔卑斯雪山之巅：铁力士雪山（世界首创360°旋转缆车）
                <w:br/>
                🖼️双馆瑰宝：卢浮宫 + 国立博物馆（仅限5月-6月团期），含专业深度讲解
                <w:br/>
                🏘️童话双镇：科尔马小镇 +“女巫塔下的伊德施泰因”
                <w:br/>
                🍇湖畔醉美：遗产级风光 - 拉沃葡萄园梯田
                <w:br/>
                🌿亲临欧洲历史转折地：比利时滑铁卢古战场—登狮子之丘；
                <w:br/>
                🚢双游船：塞纳河游船 + 阿姆斯特丹运河
                <w:br/>
                [色]品味地道盛宴：巴黎百年地窖法餐三道式🍷+ 德式猪手餐 &amp;啤酒+ 荷兰煎饼大师晚餐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客人于指定时间在深圳宝安机场，搭乘次日凌晨海南航空航班飞往比利时布鲁塞尔。(具体集中出发时间要以实际通知为准）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深圳-法兰克福—50km-伊德施泰因-250km-科尔马-45km-米卢斯
                <w:br/>
                参考航班：CA771  SZXFRA  0005-0645（航班仅供参考，请以实际出发为准）
                <w:br/>
                航班抵达后，乘车驶向女巫塔下的伊德施泰因，这个德语发音里就透着古朴韵味的小镇，像被施了魔法般定格在童话书的某一页。踏入这里，仿佛瞬间掉进了童年梦境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后乘车前往法国小镇，晚餐后入住酒店。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米卢斯-148km-琉森-铁力士雪山-瑞士小镇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后乘车前往瑞士小镇，晚餐后入住酒店。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琉森(瑞士小镇)-上帝的右眼布里恩茨湖-因特拉肯--蒙特勒
                <w:br/>
                早餐后，乘车前往被誉为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备注：为方便自由活动，是日午餐自理。
                <w:br/>
                后乘车前往瑞士小镇蒙特勒。
                <w:br/>
                【西庸城堡】（外观）西庸城堡位于瑞士日内瓦湖湖畔的巨石之上，宛如一颗漂浮在水面的明珠，是 “欧洲十大最美城堡” 之一。它曾是萨瓦伯爵家族的居住地，拥有 25 座建筑、3 个庭院及两面环形墙。城堡内部有防御塔楼、军火库、礼拜堂等丰富的中世纪古迹，还保留着 14 世纪的壁画。 这座城堡吸引了卢梭、大仲马、雨果等众多名人，拜伦更是为其写下了不朽诗篇《西庸的囚徒》，感叹于城堡地牢的幽深陈古。弗雷迪・墨丘里也曾赞叹：“这里就是天堂”。
                <w:br/>
                晚餐后入住酒店。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蒙特勒-18km-沃韦-84km-日内瓦-230km-博纳（法国小镇）
                <w:br/>
                酒店早餐后，乘车前往游览沃韦梯田又称拉沃葡萄园梯田，拉沃Lavaux葡萄园梯田是瑞士最大的葡萄园，位于西部沃州Vaud日内瓦湖Lake Geneva旁、洛桑Lausanne和蒙特勒Montreux之间，是瑞士一个相对比较冷门的行程。整齐的梯田配上日内瓦湖湖景，令拉沃Lavaux形成一种优美独特的景色。这片葡萄园大概800公顷，长达30公里，横跨约14个村庄，是瑞士最着名的葡萄酒産区，并于2007年成为联合国世界文化遗产。特别在Chexbres Village自由活动1小时，
                <w:br/>
                后乘车前往日内瓦，镶嵌于阿尔卑斯山脉与汝拉山区之间，坐落于日内瓦湖和罗纳河的交汇处，这座讲法语的城市便是日内瓦。日内瓦秉持博爱主义传统，具备国际化视野，是联合国欧洲总部与红十字会总部的所在地，且以“和平之都”闻名遐迩。
                <w:br/>
                【日内瓦花钟】花钟位于日内瓦湖畔、英国花园的西侧。鲜花与钟表的融合，充分彰显了日内瓦“钟表之都”的美誉。尽管在瑞士的其他城市也能看到花钟，但日内瓦的花钟才是真正的花钟鼻祖。花钟直径达5米，其钟表的机械结构设置于地下，地面上的钟面以及代表12小时的阿拉伯数字，由鲜嫩翠绿的芳草或鲜花覆盖，并会随季节变换呈现新的图案。 
                <w:br/>
                晚餐后入住酒店。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博纳（法国小镇）-320km-巴黎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晚餐特别安排品尝巴黎百年地窖餐厅法餐三道式
                <w:br/>
                晚餐后入住酒店。
                <w:br/>
              </w:t>
            </w:r>
          </w:p>
        </w:tc>
        <w:tc>
          <w:tcPr/>
          <w:p>
            <w:pPr>
              <w:pStyle w:val="indent"/>
            </w:pPr>
            <w:r>
              <w:rPr>
                <w:rFonts w:ascii="宋体" w:hAnsi="宋体" w:eastAsia="宋体" w:cs="宋体"/>
                <w:color w:val="000000"/>
                <w:sz w:val="20"/>
                <w:szCs w:val="20"/>
              </w:rPr>
              <w:t xml:space="preserve">早餐：酒店提供     午餐：中式六菜一汤     晚餐：巴黎百年地窖餐厅法餐三道式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备注:因罗浮宫景点门票紧张，若团队票预约已满，我们将视实际情况改用散客票并配备中文耳机讲解器，或适当调整行程顺序。敬请理解与配合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巴黎-321km-布鲁塞尔
                <w:br/>
                早餐后，乘车前往布鲁塞尔郊外的滑铁卢小镇。比利时滑铁卢因 1815 年 6 月 18 日的滑铁卢战役闻名，这场决定欧洲历史走向的决战，以拿破仑惨败、“百日王朝” 终结并被流放圣赫勒拿岛告终，“滑铁卢” 也成 “彻底失败” 的代名词。雨果曾在《悲惨世界》中描写滑铁卢战役，称其为 “一场更浩瀚的战争的序幕”。 歌德评价：“滑铁卢是 19 世纪的关键转折点，决定了欧洲近百年的格局”。
                <w:br/>
                【狮子之丘】*：位于滑铁卢小镇往南出镇的一片田野上，是一座约高 43 米的人造小山丘。山丘顶部立有一头重 28 吨、面朝法国国土的铁铸雄狮像，它是利用当年遗留在战场上的枪炮铸成的。爬上 226 级台阶登上山顶，可俯瞰滑铁卢古战场全貌和周边美丽的田园风光。
                <w:br/>
                【滑铁卢战役展览厅】*在狮子之丘脚下，这里陈列着法国著名画家杜默兰于 1912 年完成的一幅长达 110 米、高约 12 米的环形壁画，描绘了滑铁卢战役中两军激战以及拿破仑骑兵溃败的场面。壁画运用了远近法，加上环形的设计，以及前景的人物和篱笆都是以模型制成，让人有身临其境之感。
                <w:br/>
                乘车前往“欧洲心脏”【布鲁塞尔】（游览约 1 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 年联合国教科文组织将布鲁塞尔大广场作为文化遗产，列入《世界遗产名录》。始建于 12 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布鲁塞尔-205km国家博物馆-阿姆斯特丹
                <w:br/>
                早餐后，乘车前往阿姆斯特丹国家博物馆*（特别安排入内参观含中文讲解员）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阿姆斯特丹市区观光（步行游览）
                <w:br/>
                荷兰首都阿姆斯特丹，走访市区重要景点皇宫（外观）、达姆广场(水坝广场)，瞻仰壮观的阿姆斯特丹中央火车站，它的悠久历史可以追溯到1889年。
                <w:br/>
                钻石切割工厂入内参观
                <w:br/>
                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荷兰煎饼大师西式晚餐*（特別安排）
                <w:br/>
              </w:t>
            </w:r>
          </w:p>
        </w:tc>
        <w:tc>
          <w:tcPr/>
          <w:p>
            <w:pPr>
              <w:pStyle w:val="indent"/>
            </w:pPr>
            <w:r>
              <w:rPr>
                <w:rFonts w:ascii="宋体" w:hAnsi="宋体" w:eastAsia="宋体" w:cs="宋体"/>
                <w:color w:val="000000"/>
                <w:sz w:val="20"/>
                <w:szCs w:val="20"/>
              </w:rPr>
              <w:t xml:space="preserve">早餐：酒店提供     午餐：X     晚餐：荷兰煎饼大师西式晚餐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阿姆斯特丹-264km-科隆-192km-法兰克福
                <w:br/>
                早餐后，乘车前往科隆, 是德国第四大城市，北莱茵-西伐利亚邦最大的城市，亦是德国内陆最重要的港口之一，莱茵地区的经济、文化和历史中心。它已有2000多年的历史，是德国最古老的城市之一。
                <w:br/>
                科隆大教堂（外观）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晚餐特别安排德式猪手餐+啤酒
                <w:br/>
                用餐结束后乘车前往酒店入住休息。
                <w:br/>
                备注：是日午餐高速上自理。
                <w:br/>
              </w:t>
            </w:r>
          </w:p>
        </w:tc>
        <w:tc>
          <w:tcPr/>
          <w:p>
            <w:pPr>
              <w:pStyle w:val="indent"/>
            </w:pPr>
            <w:r>
              <w:rPr>
                <w:rFonts w:ascii="宋体" w:hAnsi="宋体" w:eastAsia="宋体" w:cs="宋体"/>
                <w:color w:val="000000"/>
                <w:sz w:val="20"/>
                <w:szCs w:val="20"/>
              </w:rPr>
              <w:t xml:space="preserve">早餐：酒店提供     午餐：X     晚餐：德式猪手餐+啤酒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3次特色美食：巴黎百年地窖餐厅法餐三道式，荷兰煎饼大师餐，德国猪手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铁力士雪山，塞纳河游船，罗浮宫博物馆含中文讲解，狮子之丘&amp;滑铁卢战役展览厅，阿姆斯特丹国家博物馆含中文讲解。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乘坐欧洲知名的观光列车——金色山口列车，集中了瑞士秀美的风景，您可以纵览瑞士的湖光山色！那迷人的，令人窒息的山景和湖景一定让您流连忘返，随手一张照片，都可以作为精美的明信片！含列车车票、预定费、司导服务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海德堡</w:t>
            </w:r>
          </w:p>
        </w:tc>
        <w:tc>
          <w:tcPr/>
          <w:p>
            <w:pPr>
              <w:pStyle w:val="indent"/>
            </w:pPr>
            <w:r>
              <w:rPr>
                <w:rFonts w:ascii="宋体" w:hAnsi="宋体" w:eastAsia="宋体" w:cs="宋体"/>
                <w:color w:val="000000"/>
                <w:sz w:val="20"/>
                <w:szCs w:val="20"/>
              </w:rPr>
              <w:t xml:space="preserve">德国最着名的城市之一海德堡，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含车费、停车费、海德堡城堡门票、司导服务费</w:t>
            </w:r>
          </w:p>
        </w:tc>
        <w:tc>
          <w:tcPr/>
          <w:p>
            <w:pPr>
              <w:pStyle w:val="indent"/>
            </w:pPr>
            <w:r>
              <w:rPr>
                <w:rFonts w:ascii="宋体" w:hAnsi="宋体" w:eastAsia="宋体" w:cs="宋体"/>
                <w:color w:val="000000"/>
                <w:sz w:val="20"/>
                <w:szCs w:val="20"/>
              </w:rPr>
              <w:t xml:space="preserve">85 分钟</w:t>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阿姆斯特丹  【运河船游】</w:t>
            </w:r>
          </w:p>
        </w:tc>
        <w:tc>
          <w:tcPr/>
          <w:p>
            <w:pPr>
              <w:pStyle w:val="indent"/>
            </w:pPr>
            <w:r>
              <w:rPr>
                <w:rFonts w:ascii="宋体" w:hAnsi="宋体" w:eastAsia="宋体" w:cs="宋体"/>
                <w:color w:val="000000"/>
                <w:sz w:val="20"/>
                <w:szCs w:val="20"/>
              </w:rPr>
              <w:t xml:space="preserve">搭乘玻璃船游览运河风光，映入眼帘的是阿姆斯特丹独特的建筑式样，和美丽的欧式水上人家。运河旁 16 世纪和 17 世纪黄金时代的建筑外景，旧时代的繁荣盛况，都反映在于这些精心建造的建筑上。含船费、车费、服务费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 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元人民币。此收费提供机位、车位、餐
                <w:br/>
                位行程费用包含景点的门票，不提供住宿床位。一间双标房最多只能接纳一位不占床的小童。儿童若占床位，则按
                <w:br/>
                照成人标准收费。**若一个大人带一个 8 岁以下儿童参团，则须住一标间，以免给其他游客休息造成不便；
                <w:br/>
                2. 自备签证减免：申根减签证费 RMB800；
                <w:br/>
                3. 若拒签，申根收取签证费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※根据欧盟入境相关规定，欧盟入境国海关边检人员将检查旅客现金是否足够旅程期间的开支，建议每位团友随身
                <w:br/>
                携带 800-1000 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
                <w:br/>
                务费）1500 元/人；
                <w:br/>
                2. 自备签证的客人请自理旅游意外险，一经报名收取定金 6000 元/人，定金不予退回 。
                <w:br/>
                3. 送签前五个工作日自行取消，我社将根据实际已经产生的费用来收取损失费；
                <w:br/>
                4. 送签后出签前，如游客自行取消、或因游客自身原因不能按照领馆要求补充材料或前往领馆进行面试，导致无
                <w:br/>
                法出签：若此时团组未出机票，我社将收取损失每人共 90%团款；
                <w:br/>
                若此时团组已出机票，我社只能退回境外餐费和未产生的景点门票费用，不能退回已产生境外段交通（如 TGV、
                <w:br/>
                金色山口快车、欧洲之星、游轮、摆渡船等境外交通工具）费用（境外段交通票款不允许更改签转退票）（团
                <w:br/>
                队机票不允许更改签转退票）；
                <w:br/>
                5. 已获签证后，如游客自行取消（包括因同行的团友被拒签而取消）：若此时团组未出机票，我社将收取签证费、
                <w:br/>
                机票订金损失、酒店费等损失费每人共 90%团款；
                <w:br/>
                若此时团组已出机票，我社只能退回境外餐费和未产生的景点门票费用（团队机票不允许更改签转退票；境外
                <w:br/>
                段交通票款不允许更改签转退票）；
                <w:br/>
                6. 签证自理的游客，如在团组送签后自行取消（包括因同行的团友被拒签而取消），若此时团组未出机票，我社
                <w:br/>
                将收取损失费每人共 90%团款；
                <w:br/>
                若此时团组已出机票，我社将收取全额机票损失费用，以及已产生境外段交通（如 TGV、金色山口快车、欧洲
                <w:br/>
                之星、游轮、摆渡船等境外交通工具）费用（境外段交通票款不允许更改签转退票）；
                <w:br/>
                7. 赴境外旅游通常会收取防滞留保证金，具体金额将根据团友实际情况而定；保证金金额会在送签前与游客确认，
                <w:br/>
                如游客无法交纳，我社将退还团费；如游客同意交纳，但在出发前又拒绝交纳或款项未能到帐的，我社将按上
                <w:br/>
                述第 4，5 条处理，视为游客取消出团；
                <w:br/>
                8. 如果游客持中华人民共和国护照以外的旅行证件参团，请务必自行确认该证件是否免签、及跟团出境后团组返
                <w:br/>
                回时是否能够再次进入中国境内；如因游客旅行证件的原因不能出入境的，损失由游客自理，我社将按上述第 5
                <w:br/>
                条处理，视为游客取消出团。
                <w:br/>
                9. 如果您已自备签证，请务必提供有效护照及签证复印件，用于核对姓名和签证有效期。如因自备签证问题造成
                <w:br/>
                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2026-07-17T05:49:31+08:00</dcterms:created>
  <dcterms:modified xsi:type="dcterms:W3CDTF">2026-07-17T05:49:31+08:00</dcterms:modified>
</cp:coreProperties>
</file>

<file path=docProps/custom.xml><?xml version="1.0" encoding="utf-8"?>
<Properties xmlns="http://schemas.openxmlformats.org/officeDocument/2006/custom-properties" xmlns:vt="http://schemas.openxmlformats.org/officeDocument/2006/docPropsVTypes"/>
</file>