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【7-10月新西兰牧场游】奇趣-新西兰南北岛10天 |打卡皇后镇山顶缆车 | 库克山国家公园 | 爱歌顿牧场 |  怀塔普地热公园行程单</w:t>
      </w:r>
    </w:p>
    <w:p>
      <w:pPr>
        <w:jc w:val="center"/>
        <w:spacing w:after="100"/>
      </w:pPr>
      <w:r>
        <w:rPr>
          <w:rFonts w:ascii="宋体" w:hAnsi="宋体" w:eastAsia="宋体" w:cs="宋体"/>
          <w:sz w:val="20"/>
          <w:szCs w:val="20"/>
        </w:rPr>
        <w:t xml:space="preserve">海南航空【深圳往返】 | 四大绝美湖泊 | 梦幻小镇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FX-ZS202607241002NZ10D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皇后镇安排【乘坐SKYLINE缆车】，一览皇后镇美丽的湖光山色；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探访新西兰最绚丽的火山景观地貌【怀塔普地热公园】；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抵达后安排排晚餐，入住酒店休息。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【瓦卡蒂普湖】
                <w:br/>
                位于新西兰南岛的皇后镇附近，是南岛的第三大湖泊。湖泊形状如同闪电，长约84公里，湖水清澈透亮，呈现出独特的S形，映衬出周围的群山，特别是卓越山脉和塞西尔峰，形成壮观的景色‌。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
                <w:br/>
                酒店早餐后开始精彩旅程：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酒店早餐后开始精彩旅程：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蒂卡波或附近（3-4星）酒店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酒店早餐后开始精彩旅程：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午餐：山顶牛排午餐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罗托鲁亚—奥克兰（车程约3.5小时）/深圳  参考航班：HU7932/2045-0505+1
                <w:br/>
                酒店早餐后开始精彩旅程: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5、自备个人签证参团，每人可减签证费： 新西兰签证￥800.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TSS 厄恩斯劳号 复古蒸汽船 +农场烧烤</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199.00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米佛峡湾一日游 (皇后镇巴士往返)</w:t>
            </w:r>
          </w:p>
        </w:tc>
        <w:tc>
          <w:tcPr/>
          <w:p>
            <w:pPr>
              <w:pStyle w:val="indent"/>
            </w:pPr>
            <w:r>
              <w:rPr>
                <w:rFonts w:ascii="宋体" w:hAnsi="宋体" w:eastAsia="宋体" w:cs="宋体"/>
                <w:color w:val="000000"/>
                <w:sz w:val="20"/>
                <w:szCs w:val="20"/>
              </w:rPr>
              <w:t xml:space="preserve">
                费用包含：往返大巴交通（10人起订）、游轮船票。
                <w:br/>
                整个时长约:10小时
                <w:br/>
                乘车前往有“世界第八大奇迹之称”的米佛峡湾(约3.5小时车程).途中游览荷马隧道，克莱德山谷，后进入峡湾国家公园。乘座大型双体帆船进入峡湾景区(约75分钟)，在船上可远眺高耸入云、壮观的米特雷峰，欣赏瀑布倾泻而下形成的水雾，幸运的话还能看到南方长毛海豹。中午于船上享用午餐。坐车返回皇后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265.00</w:t>
            </w:r>
          </w:p>
        </w:tc>
      </w:tr>
      <w:tr>
        <w:trPr/>
        <w:tc>
          <w:tcPr/>
          <w:p>
            <w:pPr>
              <w:pStyle w:val="indent"/>
            </w:pPr>
            <w:r>
              <w:rPr>
                <w:rFonts w:ascii="宋体" w:hAnsi="宋体" w:eastAsia="宋体" w:cs="宋体"/>
                <w:color w:val="000000"/>
                <w:sz w:val="20"/>
                <w:szCs w:val="20"/>
              </w:rPr>
              <w:t xml:space="preserve">探秘魔戒-格林诺奇半日游</w:t>
            </w:r>
          </w:p>
        </w:tc>
        <w:tc>
          <w:tcPr/>
          <w:p>
            <w:pPr>
              <w:pStyle w:val="indent"/>
            </w:pPr>
            <w:r>
              <w:rPr>
                <w:rFonts w:ascii="宋体" w:hAnsi="宋体" w:eastAsia="宋体" w:cs="宋体"/>
                <w:color w:val="000000"/>
                <w:sz w:val="20"/>
                <w:szCs w:val="20"/>
              </w:rPr>
              <w:t xml:space="preserve">
                《指环王》电影取景地
                <w:br/>
                格林诺奇蔚为壮观的风景使这里成为了电影大片的拍摄地，《指环王》三部曲及《纳尼亚传奇》都在此大量取景。距格林诺奇二十公里，随着充满田园气息的农田渐渐被山毛榉森林所取代，我们来到了天堂镇。这个名字的来源众说纷纭，一些人认为它得名于这里的自然魅力，而另一些人则说它是因为栖息于此的天堂鸭而得名。没有人可以确定它名字的由来，但这里令人窒息的自然之美就得到了大家的一致认同。。“这就是我一直幻想的中土世界，”伊恩•麦凯伦爵士（甘道夫）如此评论天堂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2026-05-06T21:01:21+08:00</dcterms:created>
  <dcterms:modified xsi:type="dcterms:W3CDTF">2026-05-06T21:01:21+08:00</dcterms:modified>
</cp:coreProperties>
</file>

<file path=docProps/custom.xml><?xml version="1.0" encoding="utf-8"?>
<Properties xmlns="http://schemas.openxmlformats.org/officeDocument/2006/custom-properties" xmlns:vt="http://schemas.openxmlformats.org/officeDocument/2006/docPropsVTypes"/>
</file>