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【纯净全景】四川双飞双动6天| 成都|乐山大佛| 峨眉山|九寨沟 黄龙| 熊猫基地|都江堰行程单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DCJQ- 001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【甄选航班】参考航班：以实际出票为准
                <w:br/>
                去程CA4310/07:55-10:15   回程CA4309/18:30-21:05或者
                <w:br/>
                去程CZ3401/08:15-10:45    回程CZ3418/19:00-21:35
                <w:br/>
                【精选景点】童话九寨+瑶池黄龙+乐山大佛+峨眉山+都江堰+熊猫基地； 
                <w:br/>
                【赠送游览】赠送体验成都闲生活、慢生活、新生活-宽窄巷子
                <w:br/>
                【精选住宿】5晚精选网评4钻酒店，旅程更舒适
                <w:br/>
                【全景尊享】广东自组、同声同气、景点更全面
                <w:br/>
                【甄选交通】坐上高铁游览九寨，升级双飞双动，省时省力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广州-成都-乐山大佛-峨眉山
                <w:br/>
                广州乘飞机【飞行2.5小时】前往天府之国成都，抵达后，乘车经成乐高速公路赴乐山（车程约2小时），游世界第一大坐佛【乐山大佛】（含门票，游览约3小时，不含观光车15元/人+耳麦10元/人，观凌云山，它有世界第一的弥勒石刻坐佛、凌云寺、宋代九顶城遗址、九曲栈道（大佛右侧的石壁上，有一条险峻的栈道自上而下盘旋至大佛脚，这便是著名的“九曲栈道”，是与修建佛像同时开凿的，栈道第一折处的“经变图”雕刻精细，形象生动，线条优美）、千峰祖师洞、灵宝塔、梅园、下观音寺等名胜；后乘车前往峨眉山市（车程约30分钟），入住酒店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自费项：峨眉山《圣象峨眉》演出晚会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峨眉山：漫雅度假/澜庭悦景/维也纳国际酒店或同级（四钻）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前往前往游四大佛教圣地之一【峨眉山风景区】（含门票，游览时间约6-7小时，不含耳麦10元/人），为中国四大佛教名山之一，国家4A级风景名胜区。峨眉山以雄、秀、奇、幻著称于世，素有“峨眉天下秀”之誉，乘景区观光车前往雷洞坪停车场（不含观光车90元/人）, 步行1.5公里左右到接引殿，乘金顶索道（不含往返索道120元/人）至金顶，观峨眉山金银铜殿、十方普贤金像【高48米重660吨】和大型观景台（天气好的话可观赏到远处的贡嘎雪山及瓦屋山）运气好可看到日出、云海、佛光3大自然奇特风光，参观世界最高佛教朝拜中心。后乘观光车下山换成旅游大巴车前往成都入住休息（车程时间约3小时）；游览成都【宽窄巷子】，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之后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成都-动车-松潘/黄龙九寨站-黄龙-九寨沟
                <w:br/>
                早餐后，乘车前往动车站，乘坐动车前往松潘站或黄龙九寨站，抵达后乘车前往前往游览人间瑶池【黄龙风景区】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游览完毕后，乘车前往九寨沟，抵达后入住酒店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交通：大巴
                <w:br/>
                景点：黄龙
                <w:br/>
                购物点：无
                <w:br/>
                自费项：九寨千古情文艺晚会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温馨提示：树正沟口43KM—日则沟26.8KM—则查洼沟34.8KM—树正沟口）长海、五彩池、箭竹海、熊猫海、熊猫海瀑布、珍珠滩瀑布、五花海、镜海、诺日朗瀑布、犀牛海、老虎海、树正群海、树正群瀑布、火花海、盆景滩等），游览完毕后，乘车前往酒店，后入住酒店休息。 晚上赠送前往参加藏民家访（价值180元人，约60分钟，赠送项目不去不退）。
                <w:br/>
                晚上推荐自费：九寨千古情中国旅游第一文艺晚会、一生必看的，国内首创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九寨沟-步行街-动车-成都
                <w:br/>
                早餐后，乘车前往参观【川主寺步行街】（时间约120分钟）它位于松潘县川主寺镇核心区域，是国家级4A景区。这里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结束后前往餐厅享用特色午餐——土司牛头宴（餐厅自带超市，游客朋友可根据个人喜好自愿选择购买，不强制消费）。后途径松潘抵达游览历史名城——【松潘古城】外城参观明代古城墙门堡，文成公主和松赞干布的纪念雕像,乘车前往动车站，乘坐动车组返回成都，后前往酒店入住休息。
                <w:br/>
                温馨提示：
                <w:br/>
                1、步行街内有当地居民店面售卖牦牛肉/藏药/当地特产与手工艺品等等，与旅行社无关，请客人理智消费，谨慎购买，自愿行为，旅行社不承担责任。
                <w:br/>
                2、黄龙海拔3900米，建议根据自己身体情况量力而行。
                <w:br/>
                3、当天午餐会安排一个藏式主题餐厅，餐厅服务员会热情接待，为游客讲解一些藏药知识和介绍高原特产，餐厅自带超市，游客朋友可根据个人喜好自愿选择购买，不强制消费。
                <w:br/>
                交通：大巴/动车
                <w:br/>
                景点：川主寺
                <w:br/>
                购物点：川主寺步行街（擦边）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成都-大熊猫基地-都江堰-送机
                <w:br/>
                早餐后，游览【成都大熊猫繁育基地】（含门票，不含旅游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车赴（110KM，车游览世界文化遗产——【都江堰水利工程】（含门票，不含电瓶车15/人+观光车10元/人+耳麦15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后送机返回广州，返回温馨的家，结束愉快旅程！
                <w:br/>
                交通：大巴
                <w:br/>
                景点：成都大熊猫繁育基地、都江堰水利工程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广东自组，10人以上派导游，10人以下司机兼向导！（司机不进景区）
                <w:br/>
                1、交通：全程机票（以上航班、机型、时间以及来回地点要以出票为准）、不含机场税、燃油附加费，行程用车（旅游观光车，保证每人1正座）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3、门票：行程内标明景点的第一道大门票：九寨沟、黄龙、乐山大佛、峨眉山、熊猫基地、都江堰
                <w:br/>
                4、住宿：含5晚住宿，为标准双人间含每人每天一床位（小孩价不占床位）。
                <w:br/>
                5、儿童：2-12岁儿童团费团费含旅游车费、儿童半价正餐、导游服务费，不含早餐，不含任何景点门票，超高按当地门市价格现补，不占床位，如儿童门票提前含1.2米及以上含+370元/人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br/>
                5、注：赠送项目（因任何原因不参加，费用一律不退，也不换等价项目）
                <w:br/>
                6、不含机场燃油附加费，由于国际燃油价格不断变化，若航空公司书面通知因调整航空燃油价格而导致机票价格上升，自此通知之后报名的客人需另外补交此燃油差价。
                <w:br/>
                7、旅游意外保险及航空保险，强烈建议每位游客在团队出发前购买；
                <w:br/>
                8、非行程内约定包含景区内交通费用；不含
                <w:br/>
                九寨沟观光车90（必须产生）+保险10（自愿消费）
                <w:br/>
                黄龙上行索道80（建议消费）+下行索道40（自愿消费）+电瓶车20（建议消费）+保险10（自愿产生）
                <w:br/>
                大熊猫基地观光车30（自愿消费）
                <w:br/>
                都江堰小交通耳麦35（自愿消费）
                <w:br/>
                峨眉山观光车90（必须产生）+索道120（必须产生）+耳麦10（建议消费）
                <w:br/>
                乐山大佛电瓶车15（建议消费）+耳麦10（建议消费）
                <w:br/>
                行程外的自费节目及私人所产生个人费用等；小孩价格不占床位费用，不含门票费用，超高自理
                <w:br/>
                9、由于不可抗力或者旅行社、履行辅助人已尽合理注意义务仍无法避免的事件，而需要变更行程时产生的费用（包括但不限于自然灾害、航班延误或取消、车辆故障、交通意外等）意外等。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川主寺步行街</w:t>
            </w:r>
          </w:p>
        </w:tc>
        <w:tc>
          <w:tcPr/>
          <w:p>
            <w:pPr>
              <w:pStyle w:val="indent"/>
            </w:pPr>
            <w:r>
              <w:rPr>
                <w:rFonts w:ascii="宋体" w:hAnsi="宋体" w:eastAsia="宋体" w:cs="宋体"/>
                <w:color w:val="000000"/>
                <w:sz w:val="20"/>
                <w:szCs w:val="20"/>
              </w:rPr>
              <w:t xml:space="preserve">川主寺步行街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峨眉山演出晚会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九寨千古情</w:t>
            </w:r>
          </w:p>
        </w:tc>
        <w:tc>
          <w:tcPr/>
          <w:p>
            <w:pPr>
              <w:pStyle w:val="indent"/>
            </w:pPr>
            <w:r>
              <w:rPr>
                <w:rFonts w:ascii="宋体" w:hAnsi="宋体" w:eastAsia="宋体" w:cs="宋体"/>
                <w:color w:val="000000"/>
                <w:sz w:val="20"/>
                <w:szCs w:val="20"/>
              </w:rPr>
              <w:t xml:space="preserve">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2026-05-31T23:00:39+08:00</dcterms:created>
  <dcterms:modified xsi:type="dcterms:W3CDTF">2026-05-31T23:00:39+08:00</dcterms:modified>
</cp:coreProperties>
</file>

<file path=docProps/custom.xml><?xml version="1.0" encoding="utf-8"?>
<Properties xmlns="http://schemas.openxmlformats.org/officeDocument/2006/custom-properties" xmlns:vt="http://schemas.openxmlformats.org/officeDocument/2006/docPropsVTypes"/>
</file>