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【4-6月-澳洲双城】盈趣澳洲双城8天 | 企鹅归巢 | 悉尼大学 | 悉尼动物园 |  悉尼歌剧院行程单</w:t>
      </w:r>
    </w:p>
    <w:p>
      <w:pPr>
        <w:jc w:val="center"/>
        <w:spacing w:after="100"/>
      </w:pPr>
      <w:r>
        <w:rPr>
          <w:rFonts w:ascii="宋体" w:hAnsi="宋体" w:eastAsia="宋体" w:cs="宋体"/>
          <w:sz w:val="20"/>
          <w:szCs w:val="20"/>
        </w:rPr>
        <w:t xml:space="preserve">深圳航空 | 牛排午餐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FX-ZS20260404AU8DCZ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/悉尼   参考航班：待定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2026-03-14T00:22:09+08:00</dcterms:created>
  <dcterms:modified xsi:type="dcterms:W3CDTF">2026-03-14T00:22:09+08:00</dcterms:modified>
</cp:coreProperties>
</file>

<file path=docProps/custom.xml><?xml version="1.0" encoding="utf-8"?>
<Properties xmlns="http://schemas.openxmlformats.org/officeDocument/2006/custom-properties" xmlns:vt="http://schemas.openxmlformats.org/officeDocument/2006/docPropsVTypes"/>
</file>