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夏季特惠】&lt;博览中西欧&gt;荷法德比瑞10天 （国航深圳直飞）|浪漫法国｜仙境瑞士｜精彩德国｜ 渔村荷兰｜优雅比利时 ｜卢浮宫三宝｜名城科隆｜童话世界羊角村｜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EU20260307CAR0CG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【荷兰-羊角村】：运河湖泊交织，房子屋顶皆由芦苇编成，水面映射都是绿色小屋倒影而有「绿色威尼斯」之称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深圳-法兰克福-约198KM-科隆-约183KM-荷兰小镇（荷兰）
                <w:br/>
                参考航班：CA771   SZX/FRA   0030-0605（航班仅供参考，具体以实际为准）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不少于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阿帕多恩Hotel Spelderholt/兹沃勒Campanile Hotel &amp; Restaurant Zwolle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荷兰小镇-约78KM-羊角村-约110KM-阿姆斯特丹-约211KM-布鲁塞尔（比利时）
                <w:br/>
                酒店早餐后，乘车前往荷兰北部【羊角村Giethoorn】（游览不少于1小时），被称为“荷兰的威尼斯”。顺着小而窄的运河前行，但见小桥流水掩映着无限绿意，一条条弯弯曲曲的小河在村內幅射狀散布开，村中搭起无数座小木桥，桥下穿行着小船。
                <w:br/>
                乘车前往荷兰中心—【阿姆斯特丹】，人居水上、水入城中，人水相依，景自天成，独特的景观使阿姆斯特丹的旅游业十分发达。
                <w:br/>
                【博物馆广场】（游览不少于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【花宫娜香水博物馆】（入内不少于40分钟）位于巴黎歌剧院附近，馆内收藏着丰富无双的香水艺术品，为众多香水爱好者展示香水的非凡历史和诞生过程的奥秘，为人们带来灵动馥郁的感官体验。
                <w:br/>
                乘车前往【卢浮宫】（入内不少于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Hey Lou Hotel Frankfurt Airport  3*或同级/ACHAT Hotel Frankfurt Maintal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比利时 布鲁塞尔 PELICAEN - Belgian Co</w:t>
            </w:r>
          </w:p>
        </w:tc>
        <w:tc>
          <w:tcPr/>
          <w:p>
            <w:pPr>
              <w:pStyle w:val="indent"/>
            </w:pPr>
            <w:r>
              <w:rPr>
                <w:rFonts w:ascii="宋体" w:hAnsi="宋体" w:eastAsia="宋体" w:cs="宋体"/>
                <w:color w:val="000000"/>
                <w:sz w:val="20"/>
                <w:szCs w:val="20"/>
              </w:rPr>
              <w:t xml:space="preserve">
                巧克力制品
                <w:br/>
                地址：Stoofstraat， BRUSSEL.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【巴黎深度游】（夜游）</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停车费、司导服务费（20人成行）</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比利时 【布鲁日】</w:t>
            </w:r>
          </w:p>
        </w:tc>
        <w:tc>
          <w:tcPr/>
          <w:p>
            <w:pPr>
              <w:pStyle w:val="indent"/>
            </w:pPr>
            <w:r>
              <w:rPr>
                <w:rFonts w:ascii="宋体" w:hAnsi="宋体" w:eastAsia="宋体" w:cs="宋体"/>
                <w:color w:val="000000"/>
                <w:sz w:val="20"/>
                <w:szCs w:val="20"/>
              </w:rPr>
              <w:t xml:space="preserve">
                比利时古城，旅游胜地，西佛兰德省省会，是位于比利时西北部的文化名城，素有“北方成尼斯”“比利时艺术圣地”、“佛兰德珍珠”等美称，布鲁日中世纪曾经是欧洲著名的港口城市和商埠；如今的布鲁日完整地保存了中世纪的城市整体风貌护城河、城墙等，城市内很少有机动车和柏油路整座城市在 2000 年被列入世界文化遗产，也是许多著名电影拍摄地。
                <w:br/>
                含车费、停车费、司机导游服务费（20人成行）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阿姆斯特丹 【运河船游】</w:t>
            </w:r>
          </w:p>
        </w:tc>
        <w:tc>
          <w:tcPr/>
          <w:p>
            <w:pPr>
              <w:pStyle w:val="indent"/>
            </w:pPr>
            <w:r>
              <w:rPr>
                <w:rFonts w:ascii="宋体" w:hAnsi="宋体" w:eastAsia="宋体" w:cs="宋体"/>
                <w:color w:val="000000"/>
                <w:sz w:val="20"/>
                <w:szCs w:val="20"/>
              </w:rPr>
              <w:t xml:space="preserve">
                阿姆斯特丹
                <w:br/>
                【运河船游】（20人成行）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荷兰 【羊角村游船】</w:t>
            </w:r>
          </w:p>
        </w:tc>
        <w:tc>
          <w:tcPr/>
          <w:p>
            <w:pPr>
              <w:pStyle w:val="indent"/>
            </w:pPr>
            <w:r>
              <w:rPr>
                <w:rFonts w:ascii="宋体" w:hAnsi="宋体" w:eastAsia="宋体" w:cs="宋体"/>
                <w:color w:val="000000"/>
                <w:sz w:val="20"/>
                <w:szCs w:val="20"/>
              </w:rPr>
              <w:t xml:space="preserve">
                荷兰
                <w:br/>
                【羊角村游船】（20人成行）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法兰克福
                <w:br/>
                【莱茵河游船】（20人成行）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【法式海鲜大餐】</w:t>
            </w:r>
          </w:p>
        </w:tc>
        <w:tc>
          <w:tcPr/>
          <w:p>
            <w:pPr>
              <w:pStyle w:val="indent"/>
            </w:pPr>
            <w:r>
              <w:rPr>
                <w:rFonts w:ascii="宋体" w:hAnsi="宋体" w:eastAsia="宋体" w:cs="宋体"/>
                <w:color w:val="000000"/>
                <w:sz w:val="20"/>
                <w:szCs w:val="20"/>
              </w:rPr>
              <w:t xml:space="preserve">享受法式海鲜饕餮盛宴，让美食爱好者们不虚此行！含餐费、预定费、司机导游加班费（正餐费用已扣除）（20人成行）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德国 【猪肘啤酒餐】</w:t>
            </w:r>
          </w:p>
        </w:tc>
        <w:tc>
          <w:tcPr/>
          <w:p>
            <w:pPr>
              <w:pStyle w:val="indent"/>
            </w:pPr>
            <w:r>
              <w:rPr>
                <w:rFonts w:ascii="宋体" w:hAnsi="宋体" w:eastAsia="宋体" w:cs="宋体"/>
                <w:color w:val="000000"/>
                <w:sz w:val="20"/>
                <w:szCs w:val="20"/>
              </w:rPr>
              <w:t xml:space="preserve">“到德国必吃的一道菜”，在德国人心目中也是德意志传统厨艺中的经典项目之一。含车费、停车费、预订费、特色餐+啤酒、司导游服务费（正餐费用已扣除）（20人成行）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驻德国大使馆，领事保护电话：+49-3027588551
                <w:br/>
                驻比利时大使馆，领事保护电话：+32-27632006
                <w:br/>
                驻荷兰大使馆，领事保护电话：+31-684557449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2026-07-17T06:57:09+08:00</dcterms:created>
  <dcterms:modified xsi:type="dcterms:W3CDTF">2026-07-17T06:57:09+08:00</dcterms:modified>
</cp:coreProperties>
</file>

<file path=docProps/custom.xml><?xml version="1.0" encoding="utf-8"?>
<Properties xmlns="http://schemas.openxmlformats.org/officeDocument/2006/custom-properties" xmlns:vt="http://schemas.openxmlformats.org/officeDocument/2006/docPropsVTypes"/>
</file>