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【春假尊享-游九寨】四川成都双飞双动5天丨仙境九寨沟丨瑶池黄龙丨三星堆丨打卡大熊猫基地丨赏川剧变脸秀丨享鸳鸯火锅行程单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WZ-20260304CJZXYJZ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★【精选景点】5A景区：童话九寨、瑶池黄龙，三星堆、熊猫基地一个都不少；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★【打卡必地】游览网红景点—“宽窄巷子”体验成都的慢生活和麻辣美食；
                <w:br/>
                ★【舌尖美味】特别安排四川鸳鸯麻辣火锅（三流火锅）流汗、流泪、流鼻涕….
                <w:br/>
                ★【特色美食】精心安排：鸳鸯火锅+曾氏传家菜+高原养生药膳煲；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门票，含人工或耳麦讲解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杜甫草堂】，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所列九寨、黄龙、三星堆、熊猫基地优惠门票以及三星堆人工或耳麦讲解；60岁以上长者，已经核算优惠门票，不在享受二次优惠；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6、不含：九寨观光车90元/人+保险10元/人和黄龙上下缆车120元/人+单边电瓶车20元/人、黄龙定位耳麦30元/人、熊猫基地电瓶车30元；走进藏民家访自费150-180元/人、藏羌歌舞晚会自费180-280元/人。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2026-03-13T17:36:14+08:00</dcterms:created>
  <dcterms:modified xsi:type="dcterms:W3CDTF">2026-03-13T17:36:14+08:00</dcterms:modified>
</cp:coreProperties>
</file>

<file path=docProps/custom.xml><?xml version="1.0" encoding="utf-8"?>
<Properties xmlns="http://schemas.openxmlformats.org/officeDocument/2006/custom-properties" xmlns:vt="http://schemas.openxmlformats.org/officeDocument/2006/docPropsVTypes"/>
</file>