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鼋头渚樱花在等你】华东三城4天双飞赏花游丨烟花三月下扬州瘦西湖风景区丨船游高邮水上千亩油菜花海丨世界三大赏樱胜地无锡鼋头渚樱花丨拈花湾小火车丨玄武湖丨古鸡鸣寺丨东关街+老门东丨纯玩不推自费丨江南探春宴价值600/桌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三城深度畅游 · 沉浸式漫游 
                <w:br/>
                ※ 住星级酒店安排不含糊 | 三晚入住五星酒店（未挂牌，网评四钻），尽享无与伦比的舒适睡眠，全程酒店自助早餐，更省心！
                <w:br/>
                ※ 不推自费加点不进购物 | 行程不再推荐任何自费项目，承诺推一自费罚5000！放心出游享受旅游时光！
                <w:br/>
                <w:br/>
                盛大的春日序曲 · 扬州春日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w:br/>
                盛大的春日序曲 · 花漾金陵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盛大的春日序曲 · 花开锡城
                <w:br/>
                ※ 赴一场鼋头渚樱花盛宴 | 去哪里看中国最好的樱花，那一定是无锡的鼋头渚！春季有数万株樱花绽放，去温
                <w:br/>
                婉江南，遇见樱花短暂而繁盛的美！
                <w:br/>
                ※ 拈花湾春天也是樱花湾 | 拈花湾的樱花，禅意又浪漫，一不小心就把小镇染成了水粉胭脂色，这样吸睛的画面，又怎么能错过？必须安排！
                <w:br/>
                <w:br/>
                舌尖上的苏式风味 · 值得一试
                <w:br/>
                ※ 鸭味江湖全鸭宴 | “金陵无处不吃鸭，金陵鸭无处不可吃”，独具创意的鸭肴烹饪技法，味道非同一般！
                <w:br/>
                ※ 扬州必吃淮扬菜 | 江南百里媚，不及淮扬味，吃一席淮扬宴，感受江南的烟火与诗意，答应我来扬州一定要冲！
                <w:br/>
                ※ 江南独一探春宴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广州—南京—高邮—扬州
                <w:br/>
                集合：请于广州机场见蓝色“誉江南”旗帜集合，我们的工作人员为您办理好乘机手续、行李托运、以及登机口指引等事宜，后乘机前往南京，抵达后专职导游接团，开启南京之旅。
                <w:br/>
                注意：华东港口众多（参考港口：扬州/常州/泰州/南京/芜湖/南通/），我社有权根据航班港口时间调整行程顺序，变更入住城市顺序，但不减少景点与游览时间，敬请谅解。
                <w:br/>
                车赴：高邮（车程约2小时）；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车赴：“淮左名都””烟花三月下扬州“——扬州（车程约1小时）；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乘坐：【WOW！WUXI！开往春天的小火车出发啦】嫩粉色的莲花号，翠绿色的莲蓬号，清新可爱，欢喜雀跃的心在小火车缓慢前行的旅途中萌生。搭着小火车穿梭在樱花道上，体验感绝佳！春风吹卷沿途落樱，花瓣雨悄然飘进车内，淋上一身粉色的春景。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入住：无锡机场佰翔花园酒店/无锡锡州花园/无锡新梨庄/无锡百乐温德姆酒店或同等级酒店（升级酒店）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游览：【世界三大赏樱胜地·鼋头渚】（游览时间不少于4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超豪华酒店，成人每晚一个床位，因高标酒店均不设三人间，出现单男单女报名时请补或退房差，行程中披露的参考酒店如遇节假日满房、政府征用酒店等情况，可能临时新增其他行程公示外酒店，敬请见谅！
                <w:br/>
                3.用餐：行程中含3早3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2026-03-13T18:58:43+08:00</dcterms:created>
  <dcterms:modified xsi:type="dcterms:W3CDTF">2026-03-13T18:58:43+08:00</dcterms:modified>
</cp:coreProperties>
</file>

<file path=docProps/custom.xml><?xml version="1.0" encoding="utf-8"?>
<Properties xmlns="http://schemas.openxmlformats.org/officeDocument/2006/custom-properties" xmlns:vt="http://schemas.openxmlformats.org/officeDocument/2006/docPropsVTypes"/>
</file>