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【邂逅北纬18°海】海南三亚双飞4天丨分界洲岛丨南山文化旅游区丨大小洞天丨天涯海角行程单</w:t>
      </w:r>
    </w:p>
    <w:p>
      <w:pPr>
        <w:jc w:val="center"/>
        <w:spacing w:after="100"/>
      </w:pPr>
      <w:r>
        <w:rPr>
          <w:rFonts w:ascii="宋体" w:hAnsi="宋体" w:eastAsia="宋体" w:cs="宋体"/>
          <w:sz w:val="20"/>
          <w:szCs w:val="20"/>
        </w:rPr>
        <w:t xml:space="preserve">3晚网评近海4钻酒店连住不挪窝</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MJJQ-20260210SY3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去程：广州-三亚AQ1111/19:20
                <w:br/>
                回程：三亚-广州AQ1112/22:30，最终航班以实际出票为准。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玩转大牌经典：5A天涯海角、5A大小洞天
                <w:br/>
                ★ 海岛VS梵天净土：治愈系玻璃海——5A分界洲岛 VS （吉尼斯世界记录）——5A南山108米海上观音
                <w:br/>
                ★ 网红打卡：万宁石梅湾沿海公路段，一半是椰林 一半是大海
                <w:br/>
                ★ 甄选睡眠：全程网评4钻近海酒店连住不挪窝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春节期间建议提前180分钟抵达机场），由工作人员为您协助办理乘机手续后。乘坐客机降临美丽的鹿城—三亚（参考航班：广州-三亚AQ1111/19:20-20:55，含15kg免费托运行李额，具体航班时间以实际出票为准），感受美丽鹿城的热带风情，抵达三亚机场后由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3、温馨提示：如早机抵达客人自由活动，全天不含餐、旅游车及导游服务
                <w:br/>
                4、需要自行办理住店手续，交纳住店押金（具体以酒店收取为准，房间无任何损坏等问题情况下退房时押金会给予全部退还）
                <w:br/>
                5、三亚机场接机为散拼接机，如有其他客人临近航班的会等候一段时间，等候时间不超30分钟，请知悉。
                <w:br/>
                6、航班参考：广州三亚AQ1111/19:20-20:55、AQ1113/07:00-08:40（或06:50-08:40），如出AQ九元航空机票行李额仅含15kg，不得指定航班，最终航班以实际出票为准。如指定航班，价格请单询。3月底涉及航班换季，换季后时刻待定。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7、出于安全考虑需2人起订；如单人单独出行，报名年龄需在25-60岁之间，行动自如，身体健康，并务必留紧急联系人姓名及电话；
                <w:br/>
                凡75岁（含75岁）以上老年人，原则上恕不接待。70岁以上老人（含70岁）需要有年轻直系家属（30-55岁之间）陪同，并签订免责协议；
                <w:br/>
                8、外籍护照参团需加收200元/人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三亚指定酒店（4钻版）：三亚君锦滨海/大东海君亭/玛瑞纳/夏威夷/宝宏/椰蓝湾/君然温泉/碧海金沙/新城酒店/玉海国际/维塔斯/马兰花假日或不低于以上标准网评4钻酒店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三亚-陵水（车程约1.5小时）
                <w:br/>
                ◆ 享用早餐后，开始精彩的旅程
                <w:br/>
                ◆ 车览【万宁沿海公路】一边是婀娜多姿的椰林，一边是广阔无垠的蓝色大海，被称为“会讲故事”的滨海旅游公路。
                <w:br/>
                ◆乘船登上国家5A级景区【分界洲岛】（含往返船费，含上下岛不少于2小时），海边洁白细腻的沙滩，岛上掩映在苍翠之中的木屋，曲径通幽的山顶小路，或海底漫步或放空发呆，自然自在度过一段海岛曼妙时光。因其得天独厚的的自然条件，被称为是“心灵的分界岛”、“坠落红尘的天堂”、“一个可以发呆的地方”。这里是划分热带与亚热带的分水岛，是珊瑚保护区，更是理想潜水基地（海上娱乐项目费用不含）；
                <w:br/>
                《海洋剧场》：一场浪花与欢笑的沉浸式演出（费用不含，130元/人敬请自理），碧波环绕的天然剧场，海豚跃浪、海狮逗趣，与海洋精灵零距离邂逅。潜水员与鱼群共舞，上演深海童话。坐拥180°海景看台，浪花为伴，感受灵动的海洋魅力。
                <w:br/>
                 &gt;&gt;登岛推荐网红拍照打卡点：
                <w:br/>
                Tips1：蓝白相间古罗马相间风格的月光古堡；
                <w:br/>
                Tips2：水晶池、初见亭与罗曼教堂组成的爱情海岸；
                <w:br/>
                Tips3：富有动漫画面感的码头灯塔；
                <w:br/>
                ● 温馨提醒：
                <w:br/>
                1.出发前请确认带好泳衣泳裤、拖鞋、防晒霜、防晒伞、防晒霜等装备设备；
                <w:br/>
                2.分界洲岛需要坐船上岛，乘船时间约15-20分钟，请有序排队乘船。如果有晕船的游客可选择靠窗或者船尾的位子，也可自备晕船药。
                <w:br/>
                3.为了保证您有足够的游览时间，岛上以自由活动为主，岛上娱乐项目需自理。
                <w:br/>
                4.分界洲岛由于游船前往，考虑到可能的颠簸及晕船等情况，暂不接待70周岁以上老人、孕妇及行动不便者，敬请谅解。
                <w:br/>
                交通：旅游车
                <w:br/>
                景点：分界洲岛、车览万宁沿海公路
                <w:br/>
                自费项：分界洲岛海上项目、环岛观光电瓶车，价格以景区当天挂牌价为准，非必消，自愿选择消费原则；
                <w:br/>
              </w:t>
            </w:r>
          </w:p>
        </w:tc>
        <w:tc>
          <w:tcPr/>
          <w:p>
            <w:pPr>
              <w:pStyle w:val="indent"/>
            </w:pPr>
            <w:r>
              <w:rPr>
                <w:rFonts w:ascii="宋体" w:hAnsi="宋体" w:eastAsia="宋体" w:cs="宋体"/>
                <w:color w:val="000000"/>
                <w:sz w:val="20"/>
                <w:szCs w:val="20"/>
              </w:rPr>
              <w:t xml:space="preserve">早餐：酒店含早，不用费用不退     午餐：√     晚餐：文昌鸡宴   </w:t>
            </w:r>
          </w:p>
        </w:tc>
        <w:tc>
          <w:tcPr/>
          <w:p>
            <w:pPr>
              <w:pStyle w:val="indent"/>
            </w:pPr>
            <w:r>
              <w:rPr>
                <w:rFonts w:ascii="宋体" w:hAnsi="宋体" w:eastAsia="宋体" w:cs="宋体"/>
                <w:color w:val="000000"/>
                <w:sz w:val="20"/>
                <w:szCs w:val="20"/>
              </w:rPr>
              <w:t xml:space="preserve">三亚指定酒店（4钻版）：三亚君锦滨海/大东海君亭/玛瑞纳/夏威夷/宝宏/椰蓝湾/君然温泉/碧海金沙/新城酒店/玉海国际/维塔斯/马兰花假日或不低于以上标准网评4钻酒店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 享用早餐后，开始精彩的旅程
                <w:br/>
                ◆ 国家5A景区【南山文化旅游区】（游览时间不少于120分钟)，景区由不二法门、108米海上观音、南山寺、三十三观音堂等组成，在这里您可以瞻仰世界上最高的海上观音像----108米的海上观音圣像，漫步椰林海岸海天佛国，感受海景园林之美。
                <w:br/>
                ◆ 【大小洞天风景区】（时间不少于90分钟），这里被誉为“琼崖八百年第一山水名胜”，依山傍海，以奇特的海蚀地貌、道教文化、长寿文化和椰风海韵闻名。坐临小月湾，您可以沐浴鲸海西风，看鳌山白云，听晓月石涛，赏边城斜照，叹洞天秋蟾。
                <w:br/>
                ◆ 【海洋特产超市】（时间不少于120分钟）这里是目前为止海南最大也是品种最齐全的海洋特产超市，里面有几十种不同口味的鱼干鱼片等海洋食品，鲨鱼系列和海狗系列产品，均选择最优质的原料和最特殊的加工技术制作而成，产品不添加任何防腐剂，老人小孩都可以放心食用，是我们出门旅游给家人带礼品的不二选择！
                <w:br/>
                交通：旅游车
                <w:br/>
                景点：南山、大小洞天
                <w:br/>
                购物点：海洋特产超市
                <w:br/>
                自费项：南山/大小洞天电瓶车、景区内园中园项目郡不含，消费自愿原则，费用请当地自理；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三亚指定酒店（4钻版）：三亚君锦滨海/大东海君亭/玛瑞纳/夏威夷/宝宏/椰蓝湾/君然温泉/碧海金沙/新城酒店/玉海国际/维塔斯/马兰花假日或不低于以上标准网评4钻酒店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三亚-广州（飞行时间约70-80分钟）
                <w:br/>
                ◆ 享用早餐后，开始精彩的旅程
                <w:br/>
                ◆ 参观【三亚亚龙湾国际玫瑰谷】（赠送电瓶车，时间不少于120分钟）位于三亚市亚龙湾国际旅游度假区内，总占地2755亩，是以"玫瑰之约，浪漫三亚"为主题，以农田、水库、山林的原生态为主体，以五彩缤纷的玫瑰花为载体，集玫瑰种植、玫瑰文化展示、旅游休闲度假于一体的亚洲规模最大的玫瑰谷。
                <w:br/>
                ◆ 【天涯海角】（时间不少于120分钟）这里海水澄碧，烟波浩瀚，帆影点点，椰林婆娑，奇石林立、水天一色，观“南天一柱、天涯、海角”等石刻，感受天之边缘，海之尽头的意境。
                <w:br/>
                ◆ 晚上根据航班时间安排送机，结束全程旅行。
                <w:br/>
                <w:br/>
                温馨提示：
                <w:br/>
                1、因航空公司或天气的原因，飞机延误或取消航班导致的延住酒店、用餐、交通等费用问题，需客人自理。
                <w:br/>
                2、航班参考：三亚广州AQ1112/22:30-00:20+1；如出AQ九元航空机票行李额仅含15kg，不得指定航班，最终航班以实际出票为准。如指定航班，价格请单询。3月底涉及航班换季，换季后时刻待定。
                <w:br/>
                3、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4、海南大部分景区内自设有购物商场，此非我司单独安排的购物店，消费均遵循自愿原则，请知悉。
                <w:br/>
                交通：旅游车+飞机
                <w:br/>
                景点：天涯海角；玫瑰谷
                <w:br/>
                自费项：天涯海角电瓶车/园区项目不含，消费自愿原则
                <w:br/>
              </w:t>
            </w:r>
          </w:p>
        </w:tc>
        <w:tc>
          <w:tcPr/>
          <w:p>
            <w:pPr>
              <w:pStyle w:val="indent"/>
            </w:pPr>
            <w:r>
              <w:rPr>
                <w:rFonts w:ascii="宋体" w:hAnsi="宋体" w:eastAsia="宋体" w:cs="宋体"/>
                <w:color w:val="000000"/>
                <w:sz w:val="20"/>
                <w:szCs w:val="20"/>
              </w:rPr>
              <w:t xml:space="preserve">早餐：酒店含早，不用费用不退     午餐：海南味道风味小炒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入住当地豪华标准建设双人间（网评4钻），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
                <w:br/>
                3、用餐：全程安排4正3早，早餐酒店含（不用不退），（其中包含2个特色餐：文昌鸡宴30元/人、海南味道风味小炒30元/人，其他正餐为25元/人），正餐10人1桌（簸箕餐除外），人数增减时，菜量相应增减，但维持餐标不变。此产品是打包价，所有餐食如自动放弃，款项恕不退还。餐饮风味、用餐条件 与广东有一定的差异，大家应有心理准备。
                <w:br/>
                4、用车：海南省全程空调旅游车（预留1-3个空座，海南24正座以下旅游车无行李箱）；
                <w:br/>
                5、导游：当地普通话导游服务，费用已含导游服务费，不派全陪。8人以下（含儿童）安排导游兼司机（无空座率）；
                <w:br/>
                6、景点：行程注明含景点第一道门票（不含景区内自设项目，另有约定的除外）；行程中包含的“分界洲岛”景区因工具特殊，景区对70岁以上老人及行动不便人士（如：孕妇）不予接待。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7、2-11周岁儿童：1.2米以下含往返机票、正餐费及车位费、服务费；不占床，不含超高费用。超高儿童现场补门票以景区规定金额为准，非团队政策有可能高于儿童门票价格请知悉。
                <w:br/>
                2 岁以下婴儿不含任何费用，大交通由家长自理；
                <w:br/>
                8、购物点：1个【海洋特产超市】，消费自愿原则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9、自费项目：导游会推荐晚间自费项目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9、娱乐项目：导游会推荐晚间自费项目（如三亚千古情）/海上娱乐项目/园中园项目等，客人可根据自身情况考虑是否消费；部分景区不含电瓶车，游客可选择乘坐电瓶车或徒步游览，不影响正常的游览参观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海洋特产超市，消费自愿原则</w:t>
            </w:r>
          </w:p>
        </w:tc>
        <w:tc>
          <w:tcPr/>
          <w:p>
            <w:pPr>
              <w:pStyle w:val="indent"/>
            </w:pPr>
            <w:r>
              <w:rPr>
                <w:rFonts w:ascii="宋体" w:hAnsi="宋体" w:eastAsia="宋体" w:cs="宋体"/>
                <w:color w:val="000000"/>
                <w:sz w:val="20"/>
                <w:szCs w:val="20"/>
              </w:rPr>
              <w:t xml:space="preserve">里面有几十种不同口味的鱼干鱼片等海洋食品，鲨鱼系列和海狗系列产品，均选择最优质的原料和最特殊的加工技术制作而成</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三亚千古情演出，消费自愿原则</w:t>
            </w:r>
          </w:p>
        </w:tc>
        <w:tc>
          <w:tcPr/>
          <w:p>
            <w:pPr>
              <w:pStyle w:val="indent"/>
            </w:pPr>
            <w:r>
              <w:rPr>
                <w:rFonts w:ascii="宋体" w:hAnsi="宋体" w:eastAsia="宋体" w:cs="宋体"/>
                <w:color w:val="000000"/>
                <w:sz w:val="20"/>
                <w:szCs w:val="20"/>
              </w:rPr>
              <w:t xml:space="preserve">一生必看演出，这是属于游客的欢乐潮趴，这是美丽三亚的激情派对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三亚红色娘子军表演，消费自愿原则</w:t>
            </w:r>
          </w:p>
        </w:tc>
        <w:tc>
          <w:tcPr/>
          <w:p>
            <w:pPr>
              <w:pStyle w:val="indent"/>
            </w:pPr>
            <w:r>
              <w:rPr>
                <w:rFonts w:ascii="宋体" w:hAnsi="宋体" w:eastAsia="宋体" w:cs="宋体"/>
                <w:color w:val="000000"/>
                <w:sz w:val="20"/>
                <w:szCs w:val="20"/>
              </w:rPr>
              <w:t xml:space="preserve">借助前沿特效技术、高科技光影效果，真实还原革命战争场景，呈现一幅特殊年代的写实画卷，让现场观众沉浸在恢弘气势中，与时代人物共沉浮。将民族风俗、本土革命历史文化再演绎，以红色文化为载体，再现一出热血巾帼英雄浴火重生的传奇，唤醒沉睡已久的英雄梦。</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夜游三亚湾，消费自愿原则</w:t>
            </w:r>
          </w:p>
        </w:tc>
        <w:tc>
          <w:tcPr/>
          <w:p>
            <w:pPr>
              <w:pStyle w:val="indent"/>
            </w:pPr>
            <w:r>
              <w:rPr>
                <w:rFonts w:ascii="宋体" w:hAnsi="宋体" w:eastAsia="宋体" w:cs="宋体"/>
                <w:color w:val="000000"/>
                <w:sz w:val="20"/>
                <w:szCs w:val="20"/>
              </w:rPr>
              <w:t xml:space="preserve">夜幕降临时，海风微微吹起，涛声不断敲打着海岸，灯火辉煌的椰梦长廊，乘着游轮开始神奇、浪漫、刺激的海上之旅。</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288.00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1、本产品供应商为：广州民间假期国际旅行社有限公司，许可证号：L-GD-103425，质监电话：020-19966271941）。此团 10 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9、海口/三亚 地区是当地旅游度假城市，硬件及软件服务均与沿海发达的广州存在一定差距， 请团友谅解。如遇旺季酒店房满或政府征收等情形，旅行社会另外安排至不低于所列 酒店标准的同类型酒店。
                <w:br/>
                10、购物：三亚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br/>
                <w:br/>
                二、《购物补充协议》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2、此线路会推荐晚间自费项目，购物店1个，消费自愿原则
                <w:br/>
                3、如遇部分景点临时维修、庆典等客观因素限制确实无法安排的，本社将根据实际情况和游客友好协商并进行调整或等值交换，敬请各位贵宾理解与配合；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2026-02-11T08:20:17+08:00</dcterms:created>
  <dcterms:modified xsi:type="dcterms:W3CDTF">2026-02-11T08:20:17+08:00</dcterms:modified>
</cp:coreProperties>
</file>

<file path=docProps/custom.xml><?xml version="1.0" encoding="utf-8"?>
<Properties xmlns="http://schemas.openxmlformats.org/officeDocument/2006/custom-properties" xmlns:vt="http://schemas.openxmlformats.org/officeDocument/2006/docPropsVTypes"/>
</file>