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【蓝泉（Blue Spring）】：人间秘境，中国版的小九寨沟；
                <w:br/>
                【基督城】：游览这座英国之外最具英伦风情的城市，体验新西兰惬意生活；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阿卡罗阿-基督城-/-奥克兰	航班：待定或后一天早班机
                <w:br/>
                早餐后开始今日精彩行程：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早餐：酒店早餐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2026-02-12T09:28:02+08:00</dcterms:created>
  <dcterms:modified xsi:type="dcterms:W3CDTF">2026-02-12T09:28:02+08:00</dcterms:modified>
</cp:coreProperties>
</file>

<file path=docProps/custom.xml><?xml version="1.0" encoding="utf-8"?>
<Properties xmlns="http://schemas.openxmlformats.org/officeDocument/2006/custom-properties" xmlns:vt="http://schemas.openxmlformats.org/officeDocument/2006/docPropsVTypes"/>
</file>