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探索极境之南，深⼊南极半岛+南美五国37天 | 深度延长线 | 布宜诺斯艾利斯｜乌斯怀亚｜依瓜苏 | 南极半岛、南设得兰群岛 | 一价全包,高性价比|赠送专业极地冲锋衣、保暖杯、10G船上无线网行程单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66D20260128NJ37D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续，本次南极探险之旅圆满结束。从世界尽头出发，又回到世界尽头。不同的是，您已真正踏足世界的第七大陆，在冰与海之间留下属于自己的极地记忆。随后搭乘航班飞往布宜诺斯艾利斯，抵达后入住酒店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复活节岛豪华酒店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马丘比丘豪华酒店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马丘比丘（失落之城）——库斯科
                <w:br/>
                在【马丘比丘古城】观光（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库斯科豪华酒店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库斯科——利马
                <w:br/>
                古印加帝国首都【库斯科古城】观光。库斯科是目前有人居住的最古老的南美洲城市，城内及周围存在大量古迹、遗址，被称为“南美罗马”。游览圣水殿、印加浴场、武器广场、La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鸟岛豪华酒店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利马——圣保罗
                <w:br/>
                酒店早餐后，乘车前往利马国际机场，乘飞机飞往圣保罗，在圣保罗机场转机返回中国北京、上海、广州和香港。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圣保罗——国内
                <w:br/>
                在圣保罗机场转机返回中国。
                <w:br/>
                <w:br/>
                ◇备注：因人数较少，转机飞国内航班的工作人员将跟随人数最多的口岸回国。本产品航班/酒店信息尚未确认，仅供参考。我司保留根据参考航班、签证及目的地国家临时变化而进行调整的权利。我司将在出发前1周提供确认的航班/酒店信息，届时请以出团通知书为准。
                <w:br/>
                交通：旅游巴士、飞机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国内
                <w:br/>
                抵达国内机场，散团，行程圆满结束！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【门票】依瓜苏瀑布、火地岛国家公园、里约热内卢耶稣山、依瓜苏大瀑布、玛瑙斯歌剧院、亚马逊河快艇门票/船票、马丘比丘往返火车票及门票、纳斯卡地画观光小飞机机、鸟岛船票，其余均为外观或免费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1、全程领队司导服务费4400元/人（含海神号邮轮服务费15美元/晚，共165美金）；
                <w:br/>
                2、没有美签的客人不含：阿根廷签证费；乌拉圭签证费；巴西签证费；秘鲁签证费；智利签证费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2026-09-09T19:41:49+08:00</dcterms:created>
  <dcterms:modified xsi:type="dcterms:W3CDTF">2026-09-09T19:41:49+08:00</dcterms:modified>
</cp:coreProperties>
</file>

<file path=docProps/custom.xml><?xml version="1.0" encoding="utf-8"?>
<Properties xmlns="http://schemas.openxmlformats.org/officeDocument/2006/custom-properties" xmlns:vt="http://schemas.openxmlformats.org/officeDocument/2006/docPropsVTypes"/>
</file>