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br/>
                4、不含老挝落地签+快速通关等杂费+导游服务费￥700元/人（需与团费一起支付）；
                <w:br/>
                5、单房差￥1300元/人（如遇自然单间需补单间差或加床处理）；
                <w:br/>
                6、落地签证所需资料：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2026-03-13T17:36:19+08:00</dcterms:created>
  <dcterms:modified xsi:type="dcterms:W3CDTF">2026-03-13T17:36:19+08:00</dcterms:modified>
</cp:coreProperties>
</file>

<file path=docProps/custom.xml><?xml version="1.0" encoding="utf-8"?>
<Properties xmlns="http://schemas.openxmlformats.org/officeDocument/2006/custom-properties" xmlns:vt="http://schemas.openxmlformats.org/officeDocument/2006/docPropsVTypes"/>
</file>