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中旅1号【纯玩新马.正点航班】新加坡、马来西亚纯玩5天|星耀樟宜|鱼尾狮公园|马六甲|双子星塔|升级蒸汽海鲜大餐|特别升级2晚国际五星度假酒店|南航广州往返行程单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SA174792601SIN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  CZ353/08:20-12:30
                <w:br/>
                吉隆坡-广州CZ350 /13:35-17:40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【品质纯玩】纯玩，不走回头路，南方航空正点航班-广州往返；
                <w:br/>
                【豪叹酒店】特别升级2晚吉隆坡国际五星度假村酒店，旅行体验更舒适；
                <w:br/>
                【畅享美食】蟹黄鱼翅羹、海南鸡饭、肉骨茶、咖喱鱼头特色餐、升级海鱼村蒸汽海鲜餐；
                <w:br/>
                【领略经典】星耀樟宜、滨海湾花园、新加坡地标-鱼尾狮公园 、历史名城-马六甲、吉隆坡标志-双子塔.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广州-新加坡，参考航班 CZ353 （08:20-12:30）星耀樟宜-鱼尾狮--滨海湾花园
                <w:br/>
                请各位贵宾提前3小时，自行前往广州白云国际机场集中办理登机手续，乘搭国际航班飞抵著名的花园城市--【新加坡】.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温馨提示：《入境卡》——请务必在登机前 3 天内申请好电子入境卡 SG Arrival Card（需要提供有效电子邮件，以确保能收到电子通行证） 。SG Arrival Card 申请网站（免费）：https://eservices.ica.gov.sg/sgarrivalca
                <w:br/>
                交通：飞机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新加坡网评四钻酒店Hotel Grand Central Singapore或YWCA Fort Canning或Relc International Hotel或Park Avenue Changi或同级酒店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新加坡杜莎夫人蜡像馆-名胜世界-花芭山-车游小印度-甘榜格南-哈芝巷--三宝山-马六甲海峡清真寺
                <w:br/>
                享用早餐，开始愉快行程： 
                <w:br/>
                【新加坡杜莎夫人蜡像馆】（明星蜡像，船体验，新加坡历史体验，感受电影明星拍摄场景体验 )占地2500平方公尺，馆内分成不同区域，展出众多名人蜡像，包括国际领袖、历史人物、电影明星、音乐明星以及体育明星等；
                <w:br/>
                【名胜世界】全球投资额最高，项目最丰富的巨无霸级家庭旅游目的地，集酒店、环球影城、购物、美食于一体的名胜世界，无论是大人还是孩童，都可以在这里找到无与伦比的快乐！它全天候开放，令您无论昼夜都能有所观，有所乐，为我们带来全新体验！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Sultan和Beach路相邻。这里有着美轮美奂的建筑、异国情调的商店和可口精致的美食。如果你在斋月期间到此，会发现周边到处都是小吃摊位和文化表演，尤其晚上的节日氛围更令人沉浸。苏丹回教堂（外观）Sultan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w:br/>
                午餐自理。下午我们将从新山过关，沿高速公路驱车前往马六甲。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交通：汽车
                <w:br/>
              </w:t>
            </w:r>
          </w:p>
        </w:tc>
        <w:tc>
          <w:tcPr/>
          <w:p>
            <w:pPr>
              <w:pStyle w:val="indent"/>
            </w:pPr>
            <w:r>
              <w:rPr>
                <w:rFonts w:ascii="宋体" w:hAnsi="宋体" w:eastAsia="宋体" w:cs="宋体"/>
                <w:color w:val="000000"/>
                <w:sz w:val="20"/>
                <w:szCs w:val="20"/>
              </w:rPr>
              <w:t xml:space="preserve">早餐：酒店自助早餐     午餐：X     晚餐：蟹黄鱼翅煲   </w:t>
            </w:r>
          </w:p>
        </w:tc>
        <w:tc>
          <w:tcPr/>
          <w:p>
            <w:pPr>
              <w:pStyle w:val="indent"/>
            </w:pPr>
            <w:r>
              <w:rPr>
                <w:rFonts w:ascii="宋体" w:hAnsi="宋体" w:eastAsia="宋体" w:cs="宋体"/>
                <w:color w:val="000000"/>
                <w:sz w:val="20"/>
                <w:szCs w:val="20"/>
              </w:rPr>
              <w:t xml:space="preserve">马六甲网评四钻酒店Hallmark Crown Hotel或Swan Garden Hotel或Baba House Melaka或同级酒店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葡萄牙堡古城门-圣保罗教堂-太子城广场-粉红水上清真寺-云上花园-外观双子星塔-莎罗马人行天桥
                <w:br/>
                享用早餐后，开始愉快行程：
                <w:br/>
                【葡萄牙堡古城门】是葡萄牙人在 1511 年为防止荷兰人入侵时所建的堡垒。经过战争及岁月摧残后，如今只剩下苔痕斑驳的城门。
                <w:br/>
                【圣保罗教堂】位于马六甲河口的升旗山（又名西山，满刺加国王拜里迷苏拉曾将明成祖赠送的金龙文笺在山上勒石树碑，后改名为圣保罗山），教堂以其精美的葡萄牙风格建筑和丰富的历史而闻名。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交通：汽车
                <w:br/>
              </w:t>
            </w:r>
          </w:p>
        </w:tc>
        <w:tc>
          <w:tcPr/>
          <w:p>
            <w:pPr>
              <w:pStyle w:val="indent"/>
            </w:pPr>
            <w:r>
              <w:rPr>
                <w:rFonts w:ascii="宋体" w:hAnsi="宋体" w:eastAsia="宋体" w:cs="宋体"/>
                <w:color w:val="000000"/>
                <w:sz w:val="20"/>
                <w:szCs w:val="20"/>
              </w:rPr>
              <w:t xml:space="preserve">早餐：酒店自助早餐     午餐：咖喱鱼头特色餐     晚餐：肉骨茶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独立广场-苏丹皇宫-国家清真寺-黑风洞（彩云天梯）--DIY巧克力--亚罗街美食中心
                <w:br/>
                享用早餐后，开始愉快行程：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国家清真寺】（外观）位于吉隆坡市中心，占地5.5公顷，于1965年建成，这是一组包括祈祷大厅、大尖塔、陵墓和办公大楼的建筑群，其造型和装饰与麦加的三大清真寺相仿，气势恢弘，是伊斯兰建筑艺术的杰出代表。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【巧克力DIY】（约30分钟）了解热带植物可可的种植，可可的发现史和提炼过程，学习并动手制作一个巧克力甜品。 
                <w:br/>
                【亚罗街美食中心】（1.5 小时，晚餐自理）本地人喜爱的美食中心，价格亲民，里面设置很多小摊位，下班时间这里非常热闹，我们加入其中，品尝最地道的马来味道。
                <w:br/>
                晚餐后入住酒店。
                <w:br/>
                交通：汽车
                <w:br/>
              </w:t>
            </w:r>
          </w:p>
        </w:tc>
        <w:tc>
          <w:tcPr/>
          <w:p>
            <w:pPr>
              <w:pStyle w:val="indent"/>
            </w:pPr>
            <w:r>
              <w:rPr>
                <w:rFonts w:ascii="宋体" w:hAnsi="宋体" w:eastAsia="宋体" w:cs="宋体"/>
                <w:color w:val="000000"/>
                <w:sz w:val="20"/>
                <w:szCs w:val="20"/>
              </w:rPr>
              <w:t xml:space="preserve">早餐：酒店自助早餐     午餐：蒸汽海鲜餐     晚餐：X   </w:t>
            </w:r>
          </w:p>
        </w:tc>
        <w:tc>
          <w:tcPr/>
          <w:p>
            <w:pPr>
              <w:pStyle w:val="indent"/>
            </w:pPr>
            <w:r>
              <w:rPr>
                <w:rFonts w:ascii="宋体" w:hAnsi="宋体" w:eastAsia="宋体" w:cs="宋体"/>
                <w:color w:val="000000"/>
                <w:sz w:val="20"/>
                <w:szCs w:val="20"/>
              </w:rPr>
              <w:t xml:space="preserve">吉隆坡国际五星M Resort &amp; Hotel Kuala Lumpur或Dorsett Grand Subang或Wyndham Grand Bangsar Kuala Lumpur或同级酒店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吉隆坡-广州，参考航班 CZ350 （13:35-17:40）
                <w:br/>
                酒店享用早餐后，自由活动。于指定时间集合，前往吉隆坡机场办理登机手续，乘搭国际航班飞往广州机场。航班抵达广州机场后散团，结束愉快的旅程！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1、交通：广州--新加坡/吉隆坡--广州往返含税经济舱机票。行李托运南航23KG/人；
                <w:br/>
                2、用车：境外空调旅游车(根据团队人数保证每人1正座)。自由活动期间不包含用车。
                <w:br/>
                3、用餐：行程中所列餐食，小童不占床不含早餐；如航空公司时间临时调整，我社有权根据实际航班时间安排用餐，不做任何赔偿，所有餐食如自动放弃，款项恕不退还； 
                <w:br/>
                4、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5、门票：行程内景点大门票，不含园中园。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1、境外导游服务费380元/人； 
                <w:br/>
                2、 全程单房差费用1480元/人（如遇单男单女安排与同性团友拼房或自补房差）；
                <w:br/>
                3、行程外私人所产生的个人费用,行程外的自费项目； 
                <w:br/>
                4、航空公司临时上涨的燃油税，行李物品保管费以及托运行李超重产生的费用；
                <w:br/>
                5、因不可抗力（如天灾战争罢工等原因）或航空公司航班延误或取消产生的额外用； 
                <w:br/>
                6、持港澳台护照或持外籍护照的客人需加收机票附加费500元/人，且签证自理；
                <w:br/>
                7、马来西亚酒店从2017年9月1号开始征收酒店税，3晚住宿征收15马币/人（等值人民币约30元），由领队收取，统一交给马来导游；
                <w:br/>
                8、签证：中国大陆护照免签（最终以国家最新政策为准）。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2026-03-24T18:39:24+08:00</dcterms:created>
  <dcterms:modified xsi:type="dcterms:W3CDTF">2026-03-24T18:39:24+08:00</dcterms:modified>
</cp:coreProperties>
</file>

<file path=docProps/custom.xml><?xml version="1.0" encoding="utf-8"?>
<Properties xmlns="http://schemas.openxmlformats.org/officeDocument/2006/custom-properties" xmlns:vt="http://schemas.openxmlformats.org/officeDocument/2006/docPropsVTypes"/>
</file>