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【北极·月亮女神号】北极斯瓦尔巴群岛+格陵兰16天|华人包船行程单</w:t>
      </w:r>
    </w:p>
    <w:p>
      <w:pPr>
        <w:jc w:val="center"/>
        <w:spacing w:after="100"/>
      </w:pPr>
      <w:r>
        <w:rPr>
          <w:rFonts w:ascii="宋体" w:hAnsi="宋体" w:eastAsia="宋体" w:cs="宋体"/>
          <w:sz w:val="20"/>
          <w:szCs w:val="20"/>
        </w:rPr>
        <w:t xml:space="preserve">格陵兰心脏伊卢利萨特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CJ1766717131Tj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◇回程参考航班信息：CA878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晚餐：晚餐中餐打包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办理丹麦签证（含格陵兰批注）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2026-04-25T12:25:22+08:00</dcterms:created>
  <dcterms:modified xsi:type="dcterms:W3CDTF">2026-04-25T12:25:22+08:00</dcterms:modified>
</cp:coreProperties>
</file>

<file path=docProps/custom.xml><?xml version="1.0" encoding="utf-8"?>
<Properties xmlns="http://schemas.openxmlformats.org/officeDocument/2006/custom-properties" xmlns:vt="http://schemas.openxmlformats.org/officeDocument/2006/docPropsVTypes"/>
</file>