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【丰富行程】深度游张家界、湘西2地，首道门票&amp;景交一价全含
                <w:br/>
                【甄选住宿】全程入住网评4钻酒店尊贵礼遇，体验极致舒适
                <w:br/>
                【美食体验】全程含足5正4早，餐标40元，特别安排3大特色餐【土家囍宴】价值888元/
                <w:br/>
                桌，【土家三下锅】【阿牛血粑鸭宴】旅途中必不可少的味蕾享受，
                <w:br/>
                【旅行交通】高铁+旅行大巴，交通优化，时间利用率最大化，10人以上升级2+1VIP航空座
                <w:br/>
                椅旅行大巴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(1)往返大交通：含广州南/广州白云/广州—张家界西，凤凰古城/怀化南—广州南/广州白
                <w:br/>
                云 二等座高铁往返，如需自理往返大交通按张家界西进，凤凰古城/怀化南出退减，请所有
                <w:br/>
                出游旅客必须携带本人有效身份证，无证者所造成损失由旅客自行承担。
                <w:br/>
                (2)景点门票：含景区第一首大门票。当地优惠费用：65岁以上老人退优惠：120元/人
                <w:br/>
                60-64退优惠60元/人 |学生按成人报名退60元/人。此优惠只适用于中国大陆公民，香港同
                <w:br/>
                胞，澳门同胞。门票优惠：必须凭有效证件(学生证等)可在前台或当地购买后现退优惠，
                <w:br/>
                请大家出行一定要携带相关证件，感谢配合!
                <w:br/>
                (3)赠送项目：森林公园环保车、百龙天梯单程、天子山索道单程；天门山上下山索道交
                <w:br/>
                通、扶梯及鞋套；凤凰古城接驳车；《张家界千古情》表演；土司王府(注：赠送项目，不
                <w:br/>
                去不退任何费用)
                <w:br/>
                (4)团队用餐：全程安排5正4早(酒店含早餐、不用者不退)正餐40-50元/人，其中3餐升级
                <w:br/>
                【一山一院娃娃鱼宴、土家三下锅、阿牛血粑鸭宴】此为团队用餐，用餐条件与广东有一定
                <w:br/>
                的差异，大家应有心理准备。团队行程正餐均为提前预定，若放弃用餐，恕不退费，敬请谅
                <w:br/>
                解。
                <w:br/>
                (5)酒店住宿：全程指定入住网评5钻参考酒店(本行程酒店无三人间或加床服务，如遇单
                <w:br/>
                人情况，请您补足房差，补房差：450,退房差：200,谢谢配合!)
                <w:br/>
                第1、2、3晚张家界参考酒店：湘瑞阁、锦江都城、山水中天、锦江都城、梅洛水晶，世界
                <w:br/>
                水四季或同级
                <w:br/>
                第4晚凤凰古城参考酒店：天下凤凰、国宾、锦凌绣国际酒店、凤天国际、凤凰国际、辰龙
                <w:br/>
                金展或同级
                <w:br/>
                (6)当地用车：当地空调旅游车、用车根据实际人数全程当地空调旅游车，10人以上安排
                <w:br/>
                2+1用车，保证一人一个正座!(特别说明：湖南旅游用车均为套车，整个行程不一定是同
                <w:br/>
                一辆车，但不影响行程用车，敬请须知。)
                <w:br/>
                (7)导游服务：10人以上安排当地优秀国证导游全程悉心服务，10人以下安排司机兼职导
                <w:br/>
                游服务，请知悉。在出游过程中如遇任何问题，请联系导游为您解决，
                <w:br/>
                (8)购物安排：本行程内不安排指定购物店，也不安排土特产超市!景区内设立的商店、
                <w:br/>
                路店不属本行程指定安排的购物店范畴!旅游用车司机可能有兜售自家产腊肉等特产行为，
                <w:br/>
                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等费用)都需自费相关费用；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br/>
                儿童费用说明：
                <w:br/>
                (1)6周岁-13岁中童：含当地车、餐费、导游、门票优惠价、含高铁优惠票，不占床位，
                <w:br/>
                其他超高自理。(注：若中童按成人价格报名占床位，则不退任何差价，报名敬请知悉。)
                <w:br/>
                (2)6岁以下小童：含当地车、餐费、导游；不含往返高铁票、不占床位、不含门票、超高
                <w:br/>
                自理。
                <w:br/>
                产品说明：
                <w:br/>
                成团说明：
                <w:br/>
                本产品最低6人以上发团。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2.本产品为广东独立成团的散客拼团线路，在承诺服务内容和标准不变的前提下，会与其
                <w:br/>
                他的客人共同游玩，特此须知。如您报名旅行，则视为接受旅行社拼团后统一安排行
                <w:br/>
                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2025-12-24T04:21:57+08:00</dcterms:created>
  <dcterms:modified xsi:type="dcterms:W3CDTF">2025-12-24T04:21:57+08:00</dcterms:modified>
</cp:coreProperties>
</file>

<file path=docProps/custom.xml><?xml version="1.0" encoding="utf-8"?>
<Properties xmlns="http://schemas.openxmlformats.org/officeDocument/2006/custom-properties" xmlns:vt="http://schemas.openxmlformats.org/officeDocument/2006/docPropsVTypes"/>
</file>