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春节【京城时光】北京双飞5天丨观升旗丨故宫深度游丨八达岭长城丨恭王府丨北京冰雪嘉年华丨游皇家园林丨颐和园丨圆明园丨春节庙会丨北京博物馆行程单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★【春节庙会】北京春节庙会年味浓厚、热闹非凡，是体验京味年俗必打卡去处！
                <w:br/>
                ★【故宫博物馆】寻找紫禁城沉淀600年的记忆。
                <w:br/>
                ★【冰雪嘉年华】冬天总要去北方看雪吧，让孩子感受北方的冰雪狂欢季，享受快乐的冬天！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早餐后，前往当今中国最高学府【清华大学/北京大学】安排孩子们在清华门口前穿上博士服、合影百年名校【清华大学】感受中国最著名大学的迷人魅力，激发奋发向上的学习精神。
                <w:br/>
                游览世界上保存最大最完整的皇家园林--【颐和园】（游览约2小时）。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最后前往游览清朝五代皇帝倾心营造的皇家营苑，同时也是中国最具爱国主义精神的教育基地—【圆明园】（含大门票）(游览1小时)，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2026-01-10T15:04:28+08:00</dcterms:created>
  <dcterms:modified xsi:type="dcterms:W3CDTF">2026-01-10T15:04:28+08:00</dcterms:modified>
</cp:coreProperties>
</file>

<file path=docProps/custom.xml><?xml version="1.0" encoding="utf-8"?>
<Properties xmlns="http://schemas.openxmlformats.org/officeDocument/2006/custom-properties" xmlns:vt="http://schemas.openxmlformats.org/officeDocument/2006/docPropsVTypes"/>
</file>