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中旅1号【66度探险邮轮—海神号】南极半岛和威德尔海19天 | 南极半岛、南设得兰群岛、威德尔海 | 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66D20251215NJ18D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•深度探索第七大陆。踏上南极半岛，近距离邂逅企鹅、海豹与鲸群等南极精灵；乘冲锋艇穿梭冰山、冰崖与浮冰之间，沉浸式体验南极最纯粹、经典的探险方式。
                <w:br/>
                •走近中国南极科学的起点——长城站。登陆南设得兰群岛，探访中国南极科考的标志性基地“长城站”，感受中国在南极科学探索中的力量与足迹。
                <w:br/>
                •驶入威德尔海，探索鲜少踏足的冰雪荒野。在巨型桌状冰山与辽阔海冰之间航行，邂逅南极最原始、最震撼的冰封景观，体验南极探险中极具史诗感的壮阔冰域
                <w:br/>
                •丰富趣味的专业主题讲座。动植物群、地质学和海洋学、海冰冰川、南极历史等。还有公民科教项目一起致力于南极生态环保。
                <w:br/>
                •海神号作为第一艘专为极地探险旅行而建造的SUPER1A最高抗冰等级邮轮，安全航行超过300个南北航次，150人最大载客量的精品小船，冲锋艇高效全员登陆，平均陆上游览时间业内最长，尽兴尽情亲密接触这片神奇净土。
                <w:br/>
                •中英双语服务、更懂中国人饮⾷习惯。全外舱海景房，随时欣赏窗外的美。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早餐后送机飞往世界最南端小镇——乌斯怀亚，抵达后，自由探索“世界尽头”—乌斯怀亚，您可以探索这座被称为“世界尽头”的独特城市，同时感受其作为南极门户的非凡魅力。入住酒店休息。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下午，大巴将送您前往码头，准备登上海神号，开启南极半岛的精彩旅程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Weddell Sea 威德尔海
                <w:br/>
                一路向南，我们将驶入威德尔海，一片以英国早期探险家詹姆斯·威德尔命名的壮丽冰域。这里厚重的海冰和巨型桌状冰山勾勒出独特的极地景观，同时也是南极磷虾的重要栖息区。磷虾作为南极⾷物链的基石，吸引了企鹅、海豹、海鸟和座头鲸等丰富野生动物，使威德尔海成为近距离观赏南极生态的绝佳舞台。
                <w:br/>
                我们的船长与探险队长将根据海况灵活调整航线，确保安全的同时，尽可能深入这片鲜少有人踏足的冰封荒野。通过冲锋艇的巡游与登陆，你将有机会近距离感受南极的宏伟与原始魅力，体验极地探险中最震撼的冰雪景观与生机盎然的生态奇观。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Weddell Sea 威德尔海
                <w:br/>
                一路向南，我们将驶入威德尔海，一片以英国早期探险家詹姆斯·威德尔命名的壮丽冰域。这里厚重的海冰和巨型桌状冰山勾勒出独特的极地景观，同时也是南极磷虾的重要栖息区。磷虾作为南极⾷物链的基石，吸引了企鹅、海豹、海鸟和座头鲸等丰富野生动物，使威德尔海成为近距离观赏南极生态的绝佳舞台。
                <w:br/>
                我们的船长与探险队长将根据海况灵活调整航线，确保安全的同时，尽可能深入这片鲜少有人踏足的冰封荒野。通过冲锋艇的巡游与登陆，你将有机会近距离感受南极的宏伟与原始魅力，体验极地探险中最震撼的冰雪景观与生机盎然的生态奇观。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Shetland Islands 南设得兰群岛
                <w:br/>
                南设得兰群岛分布在南纬61°到63°之间，群岛以其壮观的自然风貌著称，包括巨大的冰川、火山地貌以及丰富的海洋生态系统。也是企鹅、海豹以及多种海鸟的重要栖息地，附近海域也常能看到座头鲸和南极小须鲸。
                <w:br/>
                我们将拜访这座于1985年建成的“长城站”，是中国在南极科学研究的起点，也是中国首次融入国际极地科学合作的里程碑。长城站不仅代表着中国在南极科研领域的技术实力，更象征着中国在国际极地研究中的重要角色。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在最后的两天航行中，可能会有些许失落，毕竟离开南极 的时刻渐近。但在暮色下的夕阳中，与这片土地告别，享 受自然光最美的时刻，心情也会变得宁静。或许，你还能 在远处遇见那只羞涩的鲸鱼，或是活泼的虎鲸在水中跃动。 探险队员们还有许多精彩讲座等着和你分享，或者你可以 选择在这片安静的极地中，享受最后的片刻宁静。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航海日
                <w:br/>
                在最后的两天航行中，可能会有些许失落，毕竟离开南极 的时刻渐近。但在暮色下的夕阳中，与这片土地告别，享 受自然光最美的时刻，心情也会变得宁静。或许，你还能 在远处遇见那只羞涩的鲸鱼，或是活泼的虎鲸在水中跃动。 探险队员们还有许多精彩讲座等着和你分享，或者你可以 选择在这片安静的极地中，享受最后的片刻宁静。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Ushuaia 乌斯怀亚·阿根廷—布宜诺斯艾利斯
                <w:br/>
                今天我们在乌斯怀亚下船，与探险队员、其他伙伴还有海 神号告别，结束我们这一次终身难忘的伟大旅程。 （我们不建议预定抵达港口当天中午12点之前的航班，因 为可能会在航程结束时遇到延误。）
                <w:br/>
                交通：邮轮、飞机、旅游巴士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布宜诺斯艾利斯-转机地
                <w:br/>
                ◇参考航班信息：待定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转机地
                <w:br/>
                晚上抵达转机地，次日凌晨转返程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转机地-国内
                <w:br/>
                ◇参考航班信息：待定
                <w:br/>
                抵达国内，行程圆满结束！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【机票】国际段往返机票经济舱含税；内陆段布宜/乌斯怀亚往返经济舱含税；
                <w:br/>
                【酒店】布宜四星酒店共2晚，乌斯怀亚酒店1晚，2人1间;
                <w:br/>
                【邮轮】海神号邮轮住宿13晚，2人1间；航行期间免费使用登陆靴；港口附加费、许可证和登陆费；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【邮轮】邮轮小费（约 15 美元/人/晚，合计165美元）；
                <w:br/>
                【签证】持有有效的B1/B2/J/O/P1-P2-P3/E/H-1B美签的客人：可以办理阿根廷电子签证（AVE）(福建客人除外)3700元/人; 没有美签的客人：线下办阿根廷贴纸签（建议出发前45天交资料）2500元/人；
                <w:br/>
                【领队小费】全程领队司导服务费900元/人，请客户现付我司领队；
                <w:br/>
                【单房差】全程邮轮、酒店单房差；
                <w:br/>
                【其他】国际航班转机、候机时用餐支出，办理签证涉及的公证认证和加急费用以及行程中未列明的项目和个人消费。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签证材料：
                <w:br/>
                1）该团需要做阿根廷签证（建议出发前45天提交资料）。
                <w:br/>
                2）参加南极团队团友须随团旅游，团进团出，不可探亲访友、进行商务活动等其他目的，同时保证不离团，纯旅游是此次参团目的。
                <w:br/>
                3）重要约定：除非领馆特别通知，否则一般无需销签！ 
                <w:br/>
                ※阿根廷签证中心地址：
                <w:br/>
                广州：广州市天河区天河路208号粤海天河城大厦2405单元
                <w:br/>
                北京：北京市朝阳区新东路1号塔园外交公寓3号楼一层3-1-12
                <w:br/>
                上海：上海延安东路58号高登金融大厦1202 
                <w:br/>
                4）签证流程
                <w:br/>
                ①出发前：团友报名时提交订金和签证资料--旅行社审查团友资料并通知团友补充资料--向使(领)馆递交资料申请签证——使(领)馆审查资料——使(领)馆通知补充资料、面试等--等待签证结果。
                <w:br/>
                ②回程后：回程抵达当天团友将护照和登机牌交与导游带回旅行社--旅行社送回使(领)馆销签--使(领)馆通知面销--等待退回护照。
                <w:br/>
                5）持非中国公民护照或自备签证的提示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2026-03-14T04:33:22+08:00</dcterms:created>
  <dcterms:modified xsi:type="dcterms:W3CDTF">2026-03-14T04:33:22+08:00</dcterms:modified>
</cp:coreProperties>
</file>

<file path=docProps/custom.xml><?xml version="1.0" encoding="utf-8"?>
<Properties xmlns="http://schemas.openxmlformats.org/officeDocument/2006/custom-properties" xmlns:vt="http://schemas.openxmlformats.org/officeDocument/2006/docPropsVTypes"/>
</file>