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广州-开罗    CAN-CAI  MS959  23:20/05:25+1    飞行约12小时5分钟 
                <w:br/>
                第02天 开罗-阿斯旺  CAI-ASW  MS084  18:15/19:40      飞行约1小时25分钟
                <w:br/>
                第11天 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MS084  18:15/19:40 （飞行约1小时25分钟）
                <w:br/>
                <w:br/>
                清早机上早餐，当地时间约05：25抵达开罗机场，领取行李后，与当地导游会合。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下午约16：15抵达开罗机场，乘坐内陆机飞往埃及最南方的城市-阿斯旺，在古埃及时期，阿斯旺被认为是埃及民族的发源地。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早餐：X     午餐：金字塔NO.1网红观景午餐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br/>
                备注：自由活动期间，不含车导服务！请注意安全！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晚餐：鸽子餐或中式晚餐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2026-03-14T16:53:48+08:00</dcterms:created>
  <dcterms:modified xsi:type="dcterms:W3CDTF">2026-03-14T16:53:48+08:00</dcterms:modified>
</cp:coreProperties>
</file>

<file path=docProps/custom.xml><?xml version="1.0" encoding="utf-8"?>
<Properties xmlns="http://schemas.openxmlformats.org/officeDocument/2006/custom-properties" xmlns:vt="http://schemas.openxmlformats.org/officeDocument/2006/docPropsVTypes"/>
</file>