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【双城冬韵】俄罗斯双首都9天|金环小镇|冬宫博物馆|喀山大教堂|夏宫花园|扎里亚季耶夫公园及悬空栈道（广州/珠海/深圳/全国联运至北京往返）行程单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(CA)DYRUS-SJTRS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全包11正餐，美味升级：特别安排10美金中式团餐+谢镇俄式简餐+拉多加湖熏鱼餐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早餐：酒店含早     午餐：俄式简餐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晚餐：团队俄餐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午餐：团队午餐     晚餐：团队晚餐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4、行程表内所列的景点入场费及全程旅游观光巴士内陆段莫斯科-圣彼得堡-莫斯科夜卧火(根据团队人数安排 9-45 座空调旅游车，保证每人 1 正座)
                <w:br/>
                5、签证：俄罗斯免签名单费用，是否准出入境，是有关部门的权利，如因游客自身原因，不准出入境而影响行程的，团队费用损失由游客自行承担。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俄罗斯民族舞</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
                城市：莫斯科/圣彼得堡
                <w:br/>
                服务内容：费+车费+司机、导游服务费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境外司陪人员服务费全程RMB2000元/人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2025-12-26T17:56:18+08:00</dcterms:created>
  <dcterms:modified xsi:type="dcterms:W3CDTF">2025-12-26T17:56:18+08:00</dcterms:modified>
</cp:coreProperties>
</file>

<file path=docProps/custom.xml><?xml version="1.0" encoding="utf-8"?>
<Properties xmlns="http://schemas.openxmlformats.org/officeDocument/2006/custom-properties" xmlns:vt="http://schemas.openxmlformats.org/officeDocument/2006/docPropsVTypes"/>
</file>