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 丨经典8城丨2+1大国家公园（布莱斯+锡安+可选科罗拉多大峡谷）丨尼亚加拉大瀑布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US0214CEW2U3CG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1325 1000
                <w:br/>
                <w:br/>
                于约定时间地点在机场集合,办理登机手续,搭乘国际航班飞往美国【洛杉矶】。抵达后，开启“天使之城”——【洛杉矶市区】游览（总游览时长不低于40分钟）【星光大道】好莱坞星光大道（Hollywood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洛杉矶-Barstow奥特莱斯-拉斯维加斯
                <w:br/>
                酒店早餐后，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途径，沙漠中的奥特莱斯——【巴斯托奥特莱斯】（不低于60分钟），奥特莱斯直销商场可以说是美国文化的一部分，大名牌商品卖场式的工厂直销，价格普遍便宜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交通：巴士/飞机
                <w:br/>
              </w:t>
            </w:r>
          </w:p>
        </w:tc>
        <w:tc>
          <w:tcPr/>
          <w:p>
            <w:pPr>
              <w:pStyle w:val="indent"/>
            </w:pPr>
            <w:r>
              <w:rPr>
                <w:rFonts w:ascii="宋体" w:hAnsi="宋体" w:eastAsia="宋体" w:cs="宋体"/>
                <w:color w:val="000000"/>
                <w:sz w:val="20"/>
                <w:szCs w:val="20"/>
              </w:rPr>
              <w:t xml:space="preserve">早餐：酒店外早餐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华盛顿/北京
                <w:br/>
                参考航班：CA818 IADPEK 2200 0355+2
                <w:br/>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2025-12-04T04:00:21+08:00</dcterms:created>
  <dcterms:modified xsi:type="dcterms:W3CDTF">2025-12-04T04:00:21+08:00</dcterms:modified>
</cp:coreProperties>
</file>

<file path=docProps/custom.xml><?xml version="1.0" encoding="utf-8"?>
<Properties xmlns="http://schemas.openxmlformats.org/officeDocument/2006/custom-properties" xmlns:vt="http://schemas.openxmlformats.org/officeDocument/2006/docPropsVTypes"/>
</file>