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ELSGZCZ20260209PY-XY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 它是为了纪念 1812 年卫国战争的英雄们。在凯旋门顶部有战车，战士和六匹马的形象，纳尔
                <w:br/>
                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
                <w:br/>
                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早餐后带着愉快的心情开始前往莫斯科市区游览：
                <w:br/>
                克里姆林宫（可自费入内）--享有“世界第八奇景"的美誉，是旅游者必到之处，普京总统的办公地点，有
                <w:br/>
                可能偶遇总统哦！
                <w:br/>
                红场及周边景点（总共约 90 分钟）--莫斯科市中心的著名广场，俄罗斯精神传承之地， 古语为美丽的广场，
                <w:br/>
                平面长方形，面积约 4 公顷，原是前苏联重要节日举行群众集会和阅兵的地方。西侧是克里姆林宫，北面为国
                <w:br/>
                立历史博物馆，东侧为百货大楼，南部为圣瓦西里大教堂。列宁墓位于靠宫墙一面的中部，墓上为检阅台，两旁为观礼台。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
                <w:br/>
                英雄主义的象征
                <w:br/>
                古姆商场 --世界知名十家百货商店之一
                <w:br/>
                列宁墓（列宁墓不定期关闭）--原苏联的巡礼地
                <w:br/>
                扎里季耶夫空中栈道：位于莫斯科扎里季耶夫公园内，公园中设计了大型木栈道系统和空中步道系统。它们
                <w:br/>
                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
                <w:br/>
                卡洛明斯科娅庄园（入内约 1 小时）--庄园位于莫斯科河的右岸，占地面积达 390 公顷，能将俄罗斯河那如
                <w:br/>
                诗如画的景致尽收眼底。十四世纪，卡洛明斯科娅庄园开始成为俄国沙皇的避暑山庄。1532 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
                <w:br/>
                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正餐：（12美金/人/餐，八菜一汤）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1、单房差：人民币2400元/人/6晚，（散拼团队安排同性别客人入住同一间房，不能保证夫妻同住一间房，欲住单间请补单房差）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2025-11-06T01:16:34+08:00</dcterms:created>
  <dcterms:modified xsi:type="dcterms:W3CDTF">2025-11-06T01:16:34+08:00</dcterms:modified>
</cp:coreProperties>
</file>

<file path=docProps/custom.xml><?xml version="1.0" encoding="utf-8"?>
<Properties xmlns="http://schemas.openxmlformats.org/officeDocument/2006/custom-properties" xmlns:vt="http://schemas.openxmlformats.org/officeDocument/2006/docPropsVTypes"/>
</file>