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【秋染南疆】新疆乌鲁木齐双飞一动8天 | 罗布人村寨 | 轮台胡杨林 | 天山神秘大峡谷 | 库车王府 沙雅胡杨林 | 博斯腾湖 | 火焰山 | 坎儿井 | 孔雀河畔行程单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SGYY-20251013-Y13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CA4370 广州/乌鲁木齐 0830-1355
                <w:br/>
                CZ6900 广州/乌鲁木齐 0905-1405
                <w:br/>
                CZ6884 广州/乌鲁木齐 1915-0035+1
                <w:br/>
                回程：
                <w:br/>
                CA4369 乌鲁木齐/广州 1840-2355
                <w:br/>
                CZ6881 乌鲁木齐/广州 1655-2210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品尝特色风味餐：大盘鸡、博湖鱼宴、特色拉条子风味餐
                <w:br/>
                精选·住
                <w:br/>
                全程优选入住当地网评3钻以上酒店
                <w:br/>
                指定升级3晚当地网评4钻酒店
                <w:br/>
                舒适·行
                <w:br/>
                用车升级，2+1 陆地头等舱豪华大巴，舒适体验，让您忘却旅途疲劳
                <w:br/>
                (★备注：接送机安排2+2豪华大巴，正常走行程则安排2+1豪华大巴。但，如旺季临时坏车或特殊情况则改成33座以上2+2豪华大巴，退400元/人车费差价！)
                <w:br/>
                精彩·玩
                <w:br/>
                秋摄三胡杨：罗布人村寨·塔里木胡杨林·沙雅沙雁州胡杨林公园
                <w:br/>
                天山神秘大峡谷，西域的一扇时空之门 
                <w:br/>
                探秘古老村落的秘密：塔克拉玛干沙漠边缘，罗布人居住的世外桃源——罗布人村寨
                <w:br/>
                天山天池：感受心中的神山与圣湖
                <w:br/>
                博斯腾湖：游览中国最大的内陆淡水吞吐湖
                <w:br/>
                双飞一动，劲省6小时车程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请您在广州白云机场集合，办理登机手续后，乘机前往具有 “戈壁明珠”、“歌舞之乡”—【乌鲁木齐】，到达后，送往酒店入住；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3钻：乌市喆啡/柏曼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&gt;&gt;&gt; 动车 &gt;&gt;&gt; 库尔勒 &gt;&gt;&gt; 罗布人村寨 &gt;&gt;&gt; 库尔勒
                <w:br/>
                【罗布人村寨】（含大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【孔雀河畔】可自行前往孔雀河畔欣赏梨城夜景。孔雀河亦称饮马河，传说东汉班超曾饮马于此是罕见
                <w:br/>
                的无支流水系，其唯一源头来自博斯腾湖，从湖的西部溢出，流经库尔勒市、尉犁县，注入罗布泊，后
                <w:br/>
                因农业发展，在流经大西海子水库之后便季节性断流，孔雀河是库尔勒市最美的风景，是新疆巴州库尔
                <w:br/>
                勒市的"母亲河"，也是这里盛产库尔勒香梨的奥秘所在。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3钻：库尔勒海棠/孔雀河亚朵或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&gt;&gt;&gt; 轮台胡杨林 &gt;&gt;&gt; 天山神秘大峡谷 &gt;&gt;&gt; 库车（车程约8小时）
                <w:br/>
                【轮台胡杨林公园】（含大门票+区间车，游览时间约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w:br/>
                小贴士：
                <w:br/>
                胡杨林公园内中娱乐项目较多，客人自由付费选择，如：景区小火车。
                <w:br/>
                <w:br/>
                【天山神秘大峡谷】（含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w:br/>
                温馨提示：
                <w:br/>
                1.如遇阴雨天气，【天山神秘大峡谷】会闭关，因有可能会形成洪水或山泥倾泻，请避免前往峡谷低洼处，并尽快出谷返回。
                <w:br/>
                2.如遇【天山神秘大峡谷】闭馆，则改成【苏巴什古城】（西游记中的女儿国），不作另行通知，敬请谅解！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3钻：库尔勒海棠/孔雀河亚朵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&gt;&gt;&gt; 库车王府 &gt;&gt;&gt; 沙雅胡杨林 &gt;&gt;&gt; 库尔勒（车程约8小时）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w:br/>
                【沙雅沙雁洲胡杨林公园】（含大门票，游览时间约2小时）是国家4A级旅游景区，位于阿克苏沙雅县塔里木河南岸的盖孜库木乡盖孜库木村。这里是一个集湿地胡杨、戈壁胡杨、沙漠胡杨和水胡杨为一体的胡杨、塔河、湖泊、湿地、水鸟、游牧、野生动物等综合人文景观度假旅游区。
                <w:br/>
                <w:br/>
                温馨提示：
                <w:br/>
                紫外线照射强烈，部分景区在荒漠上没有遮蔽物，请做好防晒措施！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 &gt;&gt;&gt; 博斯腾湖 &gt;&gt;&gt; 乌鲁木齐  /昌吉（车程约6小时）
                <w:br/>
                参观【博斯腾湖】（含大门票，游览时间约2小时）古称“西海”，唐谓“鱼海”，清代中期定名为博斯腾湖，位于焉耆盆地东南面博湖县境内，是中国最大的内陆淡水湖。总面积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 &gt;&gt;&gt; 玉石馆 &gt;&gt;&gt; 天山天池 &gt;&gt;&gt; 乌鲁木齐/昌吉（车程约3小时）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天山天池】（含大门票+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&gt;&gt;&gt; 玉石馆 &gt;&gt;&gt; 藏文化馆/棉花工厂  &gt;&gt;&gt; 火焰山 &gt;&gt;&gt; 坎儿井  &gt;&gt;&gt; 乌鲁木齐（车程约5小时）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后参观药店【大美天山维药馆】(参观约 90分钟)深入了解2500年维吾尔医医药文化的精髓。
                <w:br/>
                或【新疆棉花工厂参观】新疆棉以绒长、品质好、产量高著称于世。土壤、气候与其他地方不同，最多可达到18个小时以上的光照。走进新疆兵团棉花博物馆，了解新疆棉种植历史，制作工艺和过程。
                <w:br/>
                【火焰山】（含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w:br/>
                温馨提示：
                <w:br/>
                如坎儿井景区因不可抗力未开放参观，则改为安排参观郡王府，将不作另外通知，请知悉！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酒店早餐后，于指定时间集中统一，送机前往乌鲁木齐机场，搭乘航班返回广州。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1.广州-乌鲁木齐往返经济舱机票，乌鲁木齐-库尔勒高铁二等座车票；
                <w:br/>
                2.当地交通：16人以上安排 2+1 陆地头等舱豪华大巴，16人及以下根据人数安排用车，保证每人一正座，保障舒适安全出行；
                <w:br/>
                (★备注：接送机安排2+2豪华大巴，正常走行程则安排2+1豪华大巴。但，如旺季临时坏车或特殊情况则改成33座以上2+2豪华大巴，退400元/人车费差价！)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4.用餐：酒店含早，全程含7早餐6正餐，餐标40元/人，如人数不足十人，将根据实际人数酌情安排用餐（团队餐不用不退）。
                <w:br/>
                5.门票：仅含行程所列景点首道大门票及必要区间车；
                <w:br/>
                6.导服：中文优秀导游服务（机场安排工作人员协助办理登机手续；10人及以下为司机兼向导，不另安排导游）；
                <w:br/>
                7.保险：含旅行社责任险。强烈建议游客自行购买旅游意外险。 
                <w:br/>
                费用包含仅适用于30-65周岁成人参团，儿童、超龄参团请另询价格。
                <w:br/>
                2-12岁儿童标准：仅含往返机票、车位费、正餐餐费；不含床位、早餐、门票费，如有超出费用由家长现付；
                <w:br/>
                13-24岁青年标准：仅含往返机票、车位费、正餐餐费、门票费；不含床位、早餐、如占床请出团前补齐房差；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若您为1大1小出行，为避免打搅您和同房客人的休息，则儿童必须占床，请您补房差报名；旅游接待酒店，以标准间居多，不一定能安排三人间；如要求三人入标双，则退房差900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10、行程结束前，游客如有事离团，或者无故脱团，请现补团费2500元/人！
                <w:br/>
                11、收客年龄限30-65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医药学馆/棉花工厂</w:t>
            </w:r>
          </w:p>
        </w:tc>
        <w:tc>
          <w:tcPr/>
          <w:p>
            <w:pPr>
              <w:pStyle w:val="indent"/>
            </w:pPr>
            <w:r>
              <w:rPr>
                <w:rFonts w:ascii="宋体" w:hAnsi="宋体" w:eastAsia="宋体" w:cs="宋体"/>
                <w:color w:val="000000"/>
                <w:sz w:val="20"/>
                <w:szCs w:val="20"/>
              </w:rPr>
              <w:t xml:space="preserve">药/棉花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1、行程中所有赠送项目以及风味特色餐不参加及视为自动放弃，不去不退；
                <w:br/>
                2、报名出票后，临时取消行程，不退任何费用；
                <w:br/>
                3、如遇人力不可抗拒因素（台风、暴雨、检修等）或政策性调整，导致无法游览的景点和项目，我社有权取消或更换为其它等价景点或项目,赠送景点和项目费用不退，并有权将景点及住宿顺序做相应调整；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9、失信人请勿报名！国家最高人民法院公布的失信人禁止乘坐飞机、高铁！我司机位为全款买断，失信人如有隐瞒造成空占机位，即使没有出票，机票费已产生，取消只退税，此损失由报名人自行承担！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2025-10-31T07:42:54+08:00</dcterms:created>
  <dcterms:modified xsi:type="dcterms:W3CDTF">2025-10-31T07:42:54+08:00</dcterms:modified>
</cp:coreProperties>
</file>

<file path=docProps/custom.xml><?xml version="1.0" encoding="utf-8"?>
<Properties xmlns="http://schemas.openxmlformats.org/officeDocument/2006/custom-properties" xmlns:vt="http://schemas.openxmlformats.org/officeDocument/2006/docPropsVTypes"/>
</file>