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【情迷加勒比-寻梦环游记】中美洲八国 · 墨西哥·古巴·巴拿马·哥斯达黎加·哥伦比亚·多米尼加·牙买加·巴哈马·23天深度版丨北京直飞丨限定活动-墨西哥亡灵节丨7大特色餐丨升级火山温泉酒店及坎昆海滨酒店丨奇琴伊察雅遗址奇琴伊察-巴拉德罗-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FHXY-US1757904172pi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亡灵节活动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 ✈北京✈墨西哥城
                <w:br/>
                参考航班：HU7925 PEKMEX   2010 2335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阿雷纳火山区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
                <w:br/>
                温馨提示：波阿斯火山在2017年4月火山爆发后，关闭至今约1年半。2018年9月重新开放，但随时有再次爆发的可能性，若参观当天火山排出超过2ppm值的气体，则谢绝参观。此乃不可抗拒之因素，望请理解。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圣何塞✈波哥大
                <w:br/>
                早上乘坐飞机前往波哥大，晚餐后入住酒店休息，结束当天行程。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波哥大✈多米尼加圣多明戈
                <w:br/>
                早上乘坐飞机前往多米尼加圣多明哥。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多米尼加圣多明戈✈金斯顿
                <w:br/>
                早上乘坐航班前往牙买加金斯顿，晚餐后入住酒店休息。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金斯顿-八条河-金斯顿
                <w:br/>
                早上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随后返回金斯敦，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游览【鲍勃马利博物馆】于牙买加首都金斯敦霍普路56号，1987年由雷鬼音乐传奇人物鲍勃·马利的故居及早期录音室改建而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金斯顿✈转机地✈拿骚
                <w:br/>
                早上乘坐飞机，前往巴哈马拿骚，抵达后入住酒店休息。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拿骚-哈勃岛（粉红色沙滩）-拿骚
                <w:br/>
                乘船前往哈勃岛（船程单程约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拿骚✈巴拿马城
                <w:br/>
                早上乘坐航班前往巴拿马城。巴拿马老城精华游。前往独具特色的【Casco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巴拿马城-雨林区-巴拿马运河-巴拿马城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✈哈瓦那
                <w:br/>
                早上乘坐航班前往哈瓦那。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哈瓦那✈坎昆
                <w:br/>
                早上后，乘坐飞机前往坎昆，抵达后可自行享受坎昆的恰意时光。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坎昆✈墨西哥城-亡灵节游行文化盛宴-墨西哥城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瓜纳华托-圣米格尔-墨西哥城
                <w:br/>
                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随后返回墨西哥城，前往机场，乘坐国际航班返回中国。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墨西哥城 ✈北京
                <w:br/>
                参考航班： HU7926 MEX PEK 0245 1040+1 (经停蒂华纳约2小时)
                <w:br/>
                乘坐国际航班，返回北京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注：因加勒比国家的酒店风格与国内相反。大部分酒店（即使是相当于四五星标准的酒店）普通楼层较低，请提前知晓。
                <w:br/>
                3.行程所列餐费（转候机及自由活动期间除外），午晚餐标USD10-20/餐/人，不含酒水；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4.行程所列游览期间空调旅行车，保证一人一正座；
                <w:br/>
                5.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2.国内段往返地面交通； 
                <w:br/>
                3.全程司导服务费USD399/人，请在机场现付领队
                <w:br/>
                4.美国旅游签证费用
                <w:br/>
                5.额外游览用车超时费（导游和司机每天正常工作时间不超过9小时，如超时需加收超时费）；
                <w:br/>
                6.行程中所列游览活动之外项目所需的费用；
                <w:br/>
                7.单间差CNY13950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8.在机场内转机、候机及在飞机上时间及自由活动期间用餐由客人自理。(在墨西哥与古巴段的航班不提供免费的飞机餐)；
                <w:br/>
                9.出入境行李的海关税、全程行李搬运费、保管费以及行李托运费；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墨西哥：持有加拿大、美国、日本、英国或其他任何申根国家的现行有效签证；上述国家签发的签证必须是可多次入境可以免签入境墨西哥。大公务护照免签，小公务护照要签证。
                <w:br/>
                古巴	：中国护照可免签入境古巴。
                <w:br/>
                哥斯达黎加：持有美国或加拿大签发的多次入境签证（过境签除外），有效期自入境之日起算不少于1天，可免签进入哥斯达黎加。入境后可停留的时间不超过30天。
                <w:br/>
                巴拿马：持有加拿大，美国，澳大利亚，韩日本，英国，北玉，爱尔兰，新加坡和欧盟居留证或有效签证，可免签入境巴拿马，最长停留不超过30天。持外交、公务、公务普通护照人员免签
                <w:br/>
                哥伦比亚：持有多次美国（C1类型签证除外）或多次申根签证的中国公民可以免签进入哥伦比亚，所持的美国、申根签证有效期须超过180天。
                <w:br/>
                多米尼加：持有美国或加拿大签证的中国公民可以免签进入多米尼加。
                <w:br/>
                牙买加：中国护照可免签入境牙买加。
                <w:br/>
                巴哈马：中国护照可免签入境巴哈马。
                <w:br/>
                持香港特别行政区护照者也可免签入境巴哈马。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2025-09-15T17:31:06+08:00</dcterms:created>
  <dcterms:modified xsi:type="dcterms:W3CDTF">2025-09-15T17:31:06+08:00</dcterms:modified>
</cp:coreProperties>
</file>

<file path=docProps/custom.xml><?xml version="1.0" encoding="utf-8"?>
<Properties xmlns="http://schemas.openxmlformats.org/officeDocument/2006/custom-properties" xmlns:vt="http://schemas.openxmlformats.org/officeDocument/2006/docPropsVTypes"/>
</file>