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【日本·尊享本州潮流派】日本本州东阪6天|忍野八海|金阁寺|侏罗纪博物馆|鹤冈八幡宫|奈良神鹿公园|日式五星酒店（澳门往返）行程单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A-SZXBZBS6DB-SJTJP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(NX)澳门出发:去程：起飞:09:30-抵达:15:00；回程：起飞:13:55-抵达:16:55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w:br/>
                A线：东京文化遗产-浅草寺，世界三大繁华中心-银座，美学式光影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【镰仓-富士山-中部】 “日本九寨沟”-忍野八海，❀地肌草限定-河口湖大石公园，江之电体验-感受湘南海岸，《灌篮高手》取景地-镰仓高校前，镰仓著名神社-鹤冈八幡宫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【中部-京都-大阪】AB双线跟团/自由活动随心选择
                <w:br/>
                A线：综合免税店，著名历史公园-大阪城公园，奈良神鹿公园，繁华街-心斋桥商业区，京都名胜古迹-金阁寺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2025-09-14T11:31:44+08:00</dcterms:created>
  <dcterms:modified xsi:type="dcterms:W3CDTF">2025-09-14T11:31:44+08:00</dcterms:modified>
</cp:coreProperties>
</file>

<file path=docProps/custom.xml><?xml version="1.0" encoding="utf-8"?>
<Properties xmlns="http://schemas.openxmlformats.org/officeDocument/2006/custom-properties" xmlns:vt="http://schemas.openxmlformats.org/officeDocument/2006/docPropsVTypes"/>
</file>