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国庆（早对晚）【朕都有】北京双飞5天｜圆明园套票｜京城第一秀｜恭王府｜首博或军博｜天坛套票｜升旗仪式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参考航班：广州-北京07：50-13：30之间起飞，具体航班以实际出票为准，敬请知悉。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广州-北京-自由活动
                <w:br/>
                出发：请于机场集合，我们的工作人员为您办理好乘机手续、行李托运、以及登机口指引等事宜，乘机前往北京。抵达后入住酒店后自由活动。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2025-09-14T22:29:55+08:00</dcterms:created>
  <dcterms:modified xsi:type="dcterms:W3CDTF">2025-09-14T22:29:55+08:00</dcterms:modified>
</cp:coreProperties>
</file>

<file path=docProps/custom.xml><?xml version="1.0" encoding="utf-8"?>
<Properties xmlns="http://schemas.openxmlformats.org/officeDocument/2006/custom-properties" xmlns:vt="http://schemas.openxmlformats.org/officeDocument/2006/docPropsVTypes"/>
</file>