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★【奔腾千里·壮美中华魂】AAAAA景区【黄河壶口瀑布】亲眼见证“黄河在咆哮”的壮观景象
                <w:br/>
                ★【华山论剑·江湖再起】AAAAA景区【西岳华山】不仅是五岳之巅，还是武侠迷的精神家园
                <w:br/>
                ★【华山·早一步遇见】特别安排提前一晚入住华山脚下，一早登山避开分流高峰
                <w:br/>
                ★【博物通史】千年古都的文化宝藏【西安博物院】每一件珍藏都讲述着千年古都的辉煌过往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落地导游接机后车赴西安（约3小时），漫步于【钟鼓楼广场+北院门仿古步行街】（约1小时），在具有民族特色的回民小吃街自费品尝美食，参观【西安博物院】（约1.5小时）又名“小雁塔”，馆内珍藏丰富，各类文物琳琅满目，每一件都讲述着古都西安的辉煌过往。青铜器的厚重、陶俑的生动、瓷器的温润、金银器的华丽、书画的墨香……无不散发着古文化的独特魅力。前往【唐城城墙遗址公园】（约1小时）每一块斑驳的砖石都是历史的低语，带你穿越回那个万国来朝的盛世大唐。打卡夜游【大唐不夜城】（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1、西安博物院免费不免票，需提前预约。不能保证预约成功，如遇闭馆或预约不成功，则改为：西安考古博物馆/陕西历史博物馆秦汉馆/西安事变纪念馆，以实际预约为准，旅行社不另作赔偿，敬请谅解。
                <w:br/>
                交通：飞机/汽车
                <w:br/>
                景点：【钟鼓楼广场+北院门仿古步行街】【西安博物院】【唐城城墙遗址公园】【大唐不夜城】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这个是中国革命的摇篮，站在展厅中，静静聆听讲解员的讲解，感受那个战火纷飞的年代，一定会热泪盈眶，游览【杨家岭】（参观约1小时）毛主席等老一辈中央领导人在延安居住的一个地方，游览【枣园】（参观约1小时）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景点：【延安革命纪念馆】【杨家岭】【枣园】【金延安】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短暂停留约30分钟），南泥湾精神是延安精神的重要构成‘自己动手、丰衣足食’，激励着我们一代又一代的中华儿女。游览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华山（约3.5小时），晚餐后入住酒店。
                <w:br/>
                交通：汽车
                <w:br/>
                景点：【南泥湾党徽广场】【黄河壶口瀑布】【洛川采摘苹果】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西安：锦业二路智选、高新智选、西咸智选、高新南智选 、浐灞智选 、港务区智选或同级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安康（约3.5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景点：【秦始皇帝陵博物院】【西城坊小吃街】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2025-08-30T05:02:58+08:00</dcterms:created>
  <dcterms:modified xsi:type="dcterms:W3CDTF">2025-08-30T05:02:58+08:00</dcterms:modified>
</cp:coreProperties>
</file>

<file path=docProps/custom.xml><?xml version="1.0" encoding="utf-8"?>
<Properties xmlns="http://schemas.openxmlformats.org/officeDocument/2006/custom-properties" xmlns:vt="http://schemas.openxmlformats.org/officeDocument/2006/docPropsVTypes"/>
</file>