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【天空之城】德法瑞意+天空之城+滴滴湖9晚11天行程单</w:t>
      </w:r>
    </w:p>
    <w:p>
      <w:pPr>
        <w:jc w:val="center"/>
        <w:spacing w:after="100"/>
      </w:pPr>
      <w:r>
        <w:rPr>
          <w:rFonts w:ascii="宋体" w:hAnsi="宋体" w:eastAsia="宋体" w:cs="宋体"/>
          <w:sz w:val="20"/>
          <w:szCs w:val="20"/>
        </w:rPr>
        <w:t xml:space="preserve">一价全含，25人小团，广州指纹，免费联运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EU17555883516ZHQ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广州市-深圳市-珠海市-湛江市-惠州市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国际段去程：北京首都T3-巴黎戴高乐T1 CA933  PEKCDG  1325-1840
                <w:br/>
                国际段回程：罗马菲乌米奇诺T3-北京首都T3 CA940  FCOPEK  2055-1255+1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吃 中式5菜1汤，特别升级三大特色餐---1顿&lt;土耳其烤肉&gt;，1顿&lt;墨鱼面&gt;，1顿&lt;少女峰景观餐厅&gt;
                <w:br/>
                住 全程精选3-4星酒店住宿，均为挂牌标准
                <w:br/>
                行 优选CA中国航空，巴黎进罗马出，不走回头路
                <w:br/>
                贴心赠送 旅行三宝； wifi 2人一台；赠送全国联运
                <w:br/>
                <w:br/>
                特别安排：
                <w:br/>
                &gt;德国#滴滴湖游船---拥有诸多传说，犹如一位迷人的少女，使黑森林充满了神秘与妩媚
                <w:br/>
                &gt;意大利#天空之城---宫崎骏笔下《天空之城》的原型，被列入全球“100个最濒危遗址”
                <w:br/>
                <w:br/>
                意大利#重返文艺复兴#
                <w:br/>
                &gt;罗马---跟着《罗马假日》开始一段旅行
                <w:br/>
                &gt;佛罗伦萨---欧洲文艺复兴运动的发源地
                <w:br/>
                &gt;威尼斯---搭乘被誉为水城威尼斯灵魂的贡多拉游船，体味意大利奔放的浓情
                <w:br/>
                <w:br/>
                瑞士#沉迷于雪山、冰川、湖泊之美#
                <w:br/>
                &gt;因特拉肯---闻名遐迩的观光小镇，宛如置身童话世界一般
                <w:br/>
                &gt;造访少女峰---阿尔卑斯山的皇后，藏着天使的人间仙境
                <w:br/>
                &gt;琉森---大仲马笔下的明珠之城
                <w:br/>
                <w:br/>
                法国#你若不动人，世间再无浪漫#
                <w:br/>
                &gt;卢浮宫---世界四大博物馆之一，被誉为“万宝之宫”
                <w:br/>
                &gt;凡尔赛宫---世界五大宫殿之一，《巴黎合约》《凡尔赛合约》都在此签订
                <w:br/>
                &gt;塞纳河游船---闲地欣赏着两岸的法国风情，感受浪漫的法国味道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广州/深圳/珠海/惠州/湛江-北京-巴黎
                <w:br/>
                各地机场飞往北京机场集合后，公司专业领队协助您办理登机手续，乘坐中国国际航空公司豪华航班由北京转机飞往法国巴黎，抵达后入住酒店休息。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巴黎或周边</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巴黎
                <w:br/>
                【巴黎 市区观光】（观光时间不少于1小时）巴黎称之为“花都”，今日带您领略花都风采。
                <w:br/>
                【凯旋门】正如其名，是迎接外出征战的军队凯旋的大门。它是世界上最大的一座圆拱门。
                <w:br/>
                【香榭丽舍大道】香榭丽舍大道被称为“世界上最美丽的大街”。每年七月十四号的法国国庆大阅兵都在这条大道上举行。香榭丽舍大道也成为文学作品中贵族和新兴资产阶级的娱乐天堂。
                <w:br/>
                【协和广场】协和广场位于巴黎市中心，位于塞纳河北岸，是法国最著名的广场，18世纪由国王路易十五下令营建。建造之初是为了向世人展示他至高无上的皇权，取名为“路易十五广场”。
                <w:br/>
                【法国巴黎战神广场】埃菲尔铁塔是一座于1889年建成位于法国巴黎战神广场上的镂空铁塔。铁塔设计新颖独特，是世界建筑史上的技术杰作，成为法国和巴黎的一个重要景点和突出标志。
                <w:br/>
                【花宫娜 Fragonard 香水博物馆】（观光时间不少于0.5小时）香水博物馆是由法国香水及香精品牌 Fragonard 开办的，博物馆位于一栋 1860 年建成的楼房中，楼上是博物馆，楼下是售卖 Fragonard 品牌香水的门店。博物馆展出了香水的几种制作过程、制作器具、制作原料以及各种不同香调的固体香膏，还有各种风格的古董级香水瓶子。
                <w:br/>
                【奥斯曼大道】（自由活动时间不少于2小时）奥斯曼大道长2.53 公里，从巴黎第八区延伸到巴黎第九区，是法兰西第二帝国时期由奥斯曼男爵在巴黎开辟的一条宽阔的三线大道。合影留念。
                <w:br/>
                【老佛爷百货】老佛爷百货全称巴黎老佛爷百货商店，是由法语原名Galeries Lafayette音译而来。诞生于1893年，占据了奥斯曼大道的40号，紧邻巴黎歌剧院。它曾经凭借豪华如宫殿的装修轰动一时。在拜占庭式的巨型镂金雕花圆顶下，来往的人影绰约，像赴一场中世纪的聚会，购物真正成了一种享受。
                <w:br/>
                【卢浮宫 含门票不含讲解】（观光+自由活动时间不少于2小时）位居世界四大博物馆之首。欣赏镇馆三宝—神秘的蒙娜莉莎、唯美的维纳斯雕像和振翅欲飞的胜利女神。之后玻璃金字塔广场自由活动。【注：卢浮宫每周二闭馆以及某些固定特殊日子闭馆。卢浮宫参观需要提前预订，届时会根据实际入内时间对巴黎行程进行调整，敬请谅解！】
                <w:br/>
                【塞纳河游船 含船票】（观光时间不少于1小时）有人说巴黎最美的“街道”不是香榭丽舍而是塞纳河。她是巴黎灵魂所在，名胜古迹散布河畔，左岸的文艺气质与右岸的历史底蕴相映生辉。
                <w:br/>
                交通：大巴
                <w:br/>
              </w:t>
            </w:r>
          </w:p>
        </w:tc>
        <w:tc>
          <w:tcPr/>
          <w:p>
            <w:pPr>
              <w:pStyle w:val="indent"/>
            </w:pPr>
            <w:r>
              <w:rPr>
                <w:rFonts w:ascii="宋体" w:hAnsi="宋体" w:eastAsia="宋体" w:cs="宋体"/>
                <w:color w:val="000000"/>
                <w:sz w:val="20"/>
                <w:szCs w:val="20"/>
              </w:rPr>
              <w:t xml:space="preserve">早餐：酒店内     午餐：土耳其烤肉     晚餐：中式团餐   </w:t>
            </w:r>
          </w:p>
        </w:tc>
        <w:tc>
          <w:tcPr/>
          <w:p>
            <w:pPr>
              <w:pStyle w:val="indent"/>
            </w:pPr>
            <w:r>
              <w:rPr>
                <w:rFonts w:ascii="宋体" w:hAnsi="宋体" w:eastAsia="宋体" w:cs="宋体"/>
                <w:color w:val="000000"/>
                <w:sz w:val="20"/>
                <w:szCs w:val="20"/>
              </w:rPr>
              <w:t xml:space="preserve">巴黎或周边</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巴黎-300KM-法国小镇
                <w:br/>
                【凡尔赛宫 含门票不含讲解】（观光时间不少于1个半小时）前往巴黎西南郊外的凡尔塞宫。它是世界文化遗产的重点文物，是法国封建时的帝王的行宫是巴黎著名的宫殿之一也是世界五大宫殿之一。【注：凡尔赛宫每周一闭馆以及某些固定特殊日子闭馆，或因各种临展特展影响以上线路参观的，届时会根据实际入内时间对巴黎行程进行调整，敬请谅解！】
                <w:br/>
                交通：大巴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法国小镇或周边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法国小镇-200KM-滴滴湖-140KM-琉森
                <w:br/>
                特别安排---【滴滴湖游船 含船票】(观光时间不少于30分钟)滴滴湖拥有诸多传说，犹如一位迷人的少女，使黑森林充满了神秘与妩媚。黑森林（Black Forest）是世界上少数能稳定酿造冰酒的地方之一，这里的山脉不仅提供保护，也为葡萄创造了理想的冰冻环境。
                <w:br/>
                【琉森 市区观光】（总观光+自由活动时间不少于2小时）卢塞恩，又译“琉森”是琉森州的首府，位于瑞士中部，号称是瑞士最美丽、最理想的旅游城市，也是最受瑞士人喜爱的瑞士度假地。
                <w:br/>
                【卡佩尔桥】卢塞恩的标志也是欧洲最古老的有顶木桥，桥的横眉上绘有120幅宗教油画。
                <w:br/>
                【狮子纪念碑】卢塞恩数一数二的雕刻作品，一支箭深深地插进了濒临死亡的雄狮背上。
                <w:br/>
                【天鹅广场】天鹅广场是瑞士著名的购物广场如诗如画。整座广场都透出农工的古典气息。
                <w:br/>
                交通：大巴、游船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琉森或周边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琉森-70KM-因特拉肯-350KM-富森
                <w:br/>
                【少女峰 含门票缆车】（观光时间不少于4小时）瑞士少女峰是世界知名的雪山，将壮丽景色尽收眼底。是伯恩阿尔卑斯山的一部分，宛如一位少女披着长发银装素裹恬静地仰卧在白云之间。
                <w:br/>
                【因特拉肯 市区观光】（观光时间不少于2小时）因特拉肯意思是两湖中间，上帝的蓝眼睛-布里恩兹湖在东面，上帝得绿眼睛图恩湖在西面。何维克街是因特拉肯最主要的街道，贩卖各种物品的商店连绵约有几百公尺远。
                <w:br/>
                交通：大巴、缆车
                <w:br/>
              </w:t>
            </w:r>
          </w:p>
        </w:tc>
        <w:tc>
          <w:tcPr/>
          <w:p>
            <w:pPr>
              <w:pStyle w:val="indent"/>
            </w:pPr>
            <w:r>
              <w:rPr>
                <w:rFonts w:ascii="宋体" w:hAnsi="宋体" w:eastAsia="宋体" w:cs="宋体"/>
                <w:color w:val="000000"/>
                <w:sz w:val="20"/>
                <w:szCs w:val="20"/>
              </w:rPr>
              <w:t xml:space="preserve">早餐：酒店内     午餐：少女峰景观餐厅     晚餐：中式团餐   </w:t>
            </w:r>
          </w:p>
        </w:tc>
        <w:tc>
          <w:tcPr/>
          <w:p>
            <w:pPr>
              <w:pStyle w:val="indent"/>
            </w:pPr>
            <w:r>
              <w:rPr>
                <w:rFonts w:ascii="宋体" w:hAnsi="宋体" w:eastAsia="宋体" w:cs="宋体"/>
                <w:color w:val="000000"/>
                <w:sz w:val="20"/>
                <w:szCs w:val="20"/>
              </w:rPr>
              <w:t xml:space="preserve">富森或周边</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富森-450KM-McArthurGlen Noventa-威尼斯
                <w:br/>
                【新天鹅堡（外观）】（观光时间不少于30分钟）全名新天鹅石城堡，是19世纪晚期的建筑，是德国的象征。 是迪斯尼城堡的原型，也有人叫白雪公主城堡。建于1869年。是巴伐利亚国王路德维希二世的行宫之一。迪斯尼乐园、睡美人城堡以及许多现代童话城堡的灵感也大都来源新天鹅堡。
                <w:br/>
                【McArthurGlen Noventa购物村】（自由活动时间不少于2小时）诺文塔名品奥特莱斯拥有众多琳琅满目的奢华品牌，购物之余还可欣赏露天广场和喷泉带来的别样风情。集合多达165多个品牌的商品，美味餐厅，时尚和艺术，在我们别具一格的环境中，尽享血拼乐趣。
                <w:br/>
                交通：大巴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威尼斯或周边</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威尼斯-330KM-意大利小镇
                <w:br/>
                【威尼斯 市区观光】（总上下岛+观光时间不少于2小时）艺术重镇威尼斯堪称世界最浪漫的城市之一。有117条水道纵横交叉，享有“水城”“水上都市”“百岛城”等美称。常举办各类艺术类展览。
                <w:br/>
                【圣马可广场】又称威尼斯中心广场，是威尼斯的政治、宗教和传统节日的公共活动中心。
                <w:br/>
                【带翅膀的狮子像】威尼斯的守护神和城市象征就是带翅膀的狮子。很多地方均可以见到。
                <w:br/>
                【叹息桥】叹息桥的为巴洛克风格的石桥。而且据说恋人们在桥下接吻就可以天长地久。
                <w:br/>
                【威尼斯贡多拉游船 含船票】运河上游船行驶约25分钟，须6人同船。体验意大利风情。
                <w:br/>
                交通：大巴、游船
                <w:br/>
              </w:t>
            </w:r>
          </w:p>
        </w:tc>
        <w:tc>
          <w:tcPr/>
          <w:p>
            <w:pPr>
              <w:pStyle w:val="indent"/>
            </w:pPr>
            <w:r>
              <w:rPr>
                <w:rFonts w:ascii="宋体" w:hAnsi="宋体" w:eastAsia="宋体" w:cs="宋体"/>
                <w:color w:val="000000"/>
                <w:sz w:val="20"/>
                <w:szCs w:val="20"/>
              </w:rPr>
              <w:t xml:space="preserve">早餐：酒店内     午餐：墨鱼面     晚餐：中式团餐   </w:t>
            </w:r>
          </w:p>
        </w:tc>
        <w:tc>
          <w:tcPr/>
          <w:p>
            <w:pPr>
              <w:pStyle w:val="indent"/>
            </w:pPr>
            <w:r>
              <w:rPr>
                <w:rFonts w:ascii="宋体" w:hAnsi="宋体" w:eastAsia="宋体" w:cs="宋体"/>
                <w:color w:val="000000"/>
                <w:sz w:val="20"/>
                <w:szCs w:val="20"/>
              </w:rPr>
              <w:t xml:space="preserve">意大利小镇或周边</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意大利小镇-350KM-佛罗伦萨
                <w:br/>
                【佛罗伦萨 市区观光】（总观光时间不少于1小时）托斯卡纳区首府。佛罗伦萨是极为著名的世界艺术之都，欧洲文化中心，欧洲文艺复兴运动的发祥地，歌剧诞生地，举世闻名文化旅游胜地。
                <w:br/>
                【花之圣母大教堂（外观）】花之圣母大教堂又名圣母百花大教堂，佛罗伦萨大教堂。是世界五大教堂之一。1982年作为佛罗伦萨历史中心的一部分被列入世界文化遗产。是佛罗伦萨的地标性建筑。
                <w:br/>
                【乔托钟楼】著名乔托钟楼设计者，不是别人，正是意大利文艺复兴初期一位与诗人但丁同时代的大壁画家乔托，故又名乔托钟楼。如此高的哥特式建筑钟楼，在中世纪教堂建筑中实属罕见。
                <w:br/>
                【圣十字教堂广场】圣十字广场是佛罗伦萨的一个广场，圣十字大殿是广场上的主要建筑。很多非常著名的意大利名人，米开朗基罗、伽利略和马基雅维利等都安葬在广场上的圣十字教堂中。
                <w:br/>
                交通：大巴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佛罗伦萨或周边</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佛罗伦萨-180KM-天空之城（白露里治奥）-130KM-罗马
                <w:br/>
                特别安排---【天空之城 观光】（观光时间不少于1小时）白露里治奥古城地处维泰博省，位于罗马北方约120公里处，是宫崎骏笔下《天空之城》的原型。由于地震水土流失等原因已蜕变成陆地上的“孤岛”，被列入全球“100个最濒危遗址”。
                <w:br/>
                交通：大巴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罗马或周边</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罗马-北京
                <w:br/>
                【罗马 市区观光】（总观光时间不少于1小时）罗马也是古罗马和世界灿烂文化的发祥地，已有2500余年历史，是世界著名的历史文化名城，首都罗马因建城历史悠久而被昵称为“永恒之城”。
                <w:br/>
                【君士坦丁凯旋门】为庆祝君士坦丁大帝于公元312年彻底战胜他的强敌马克森提而建的。
                <w:br/>
                【罗马斗兽场（外观）】贵族和自由民观看斗兽或奴隶角斗的地方。是古罗马文明的象征。
                <w:br/>
                【古罗马废墟】昔日古罗马帝国的中心，是现存世界最大面积的古罗马废墟。
                <w:br/>
                【重要提醒】2025年是罗马禧年。禧年是天主教的重要节日，禧年期间，教皇会宣布大赦，吸引大量信徒前往罗马。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
                <w:br/>
                【特别提醒今日为回程日】航班起飞前3-4小时，在领队的带领下抵达机场，在办理好登机、退税等手续后，搭乘中国国际航空公司的的国际航班由北京转机飞往各地机场。夜宿飞机上。
                <w:br/>
                交通：大巴、飞机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北京-广州/深圳/珠海/惠州/湛江
                <w:br/>
                抵达北京首都国际机场，请将您的护照、登机牌交予领队，以便递交领馆进行销签工作。 
                <w:br/>
                根据领馆要求，部分客人可能会被通知前往领馆进行面试销签，请提前做好思想准备，感谢您的配合。
                <w:br/>
                由北京转机返回温馨的家。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全程国际机票费用、燃油附加税；
                <w:br/>
                全程常规3-4酒店1/2双标住宿；
                <w:br/>
                境外旅游大巴，及专业外籍司机；
                <w:br/>
                酒店内欧式自助早餐，行程中所列正餐中式5菜1汤；升级1顿墨鱼面、1顿少女峰景观餐厅、1顿土耳其烤肉；（在欧洲旅途行进过程中，为了便于游览进程的安排，可能会遇到境外退餐的情况。届时我们会按照每人每顿 8 欧元的标准来退餐);
                <w:br/>
                30万人民币保额境外旅游人身伤害意外险；
                <w:br/>
                申根ADS签证费用；
                <w:br/>
                全程司机、导游服务费330元（人民币）；
                <w:br/>
                wifi设备：移动WIFI产品每台设备可供2人使用（以手机为佳，若连接其他设备可能会影响使用速度，个别国家或区域无法提供，敬请谅解）；
                <w:br/>
                所含景点首道门票（其余景点均为外观）：卢浮宫含门票（不含讲解）、凡尔赛宫含门票（不含讲解）、塞纳河游船、贡多拉、少女峰上下缆车、滴滴湖游船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航空保险费、行李保险费、超重行李费；
                <w:br/>
                酒店客房、行李员、餐馆等其它自愿支付小费；
                <w:br/>
                各项私人额外费用如：洗衣、长途电话、酒水等消费；
                <w:br/>
                行程包含内容外的任何观光项目及自费活动(包括这些活动期间的用车、导游和司机服务等费用)；
                <w:br/>
                单人间房差：5000元（人民币）/间; 6周岁（不含6周岁）以下儿童不占床费用为成人费用基础减1500元（人民币）；
                <w:br/>
                因私人原因、交通延阻、罢工、台风或其它不可抗力因素而产生的额外费用；
                <w:br/>
                除所含费用之外的任何费用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McArthurGlen Noventa购物村</w:t>
            </w:r>
          </w:p>
        </w:tc>
        <w:tc>
          <w:tcPr/>
          <w:p>
            <w:pPr>
              <w:pStyle w:val="indent"/>
            </w:pPr>
            <w:r>
              <w:rPr>
                <w:rFonts w:ascii="宋体" w:hAnsi="宋体" w:eastAsia="宋体" w:cs="宋体"/>
                <w:color w:val="000000"/>
                <w:sz w:val="20"/>
                <w:szCs w:val="20"/>
              </w:rPr>
              <w:t xml:space="preserve">诺文塔名品奥特莱斯拥有众多琳琅满目的奢华品牌，购物之余还可欣赏露天广场和喷泉带来的别样风情。集合多达165多个品牌的商品，美味餐厅，时尚和艺术，在我们别具一格的环境中，尽享血拼乐趣。</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1,000.00</w:t>
            </w:r>
          </w:p>
        </w:tc>
      </w:tr>
      <w:tr>
        <w:trPr/>
        <w:tc>
          <w:tcPr/>
          <w:p>
            <w:pPr>
              <w:pStyle w:val="indent"/>
            </w:pPr>
            <w:r>
              <w:rPr>
                <w:rFonts w:ascii="宋体" w:hAnsi="宋体" w:eastAsia="宋体" w:cs="宋体"/>
                <w:color w:val="000000"/>
                <w:sz w:val="20"/>
                <w:szCs w:val="20"/>
              </w:rPr>
              <w:t xml:space="preserve">老佛爷、瑞士手表街等</w:t>
            </w:r>
          </w:p>
        </w:tc>
        <w:tc>
          <w:tcPr/>
          <w:p>
            <w:pPr>
              <w:pStyle w:val="indent"/>
            </w:pPr>
            <w:r>
              <w:rPr>
                <w:rFonts w:ascii="宋体" w:hAnsi="宋体" w:eastAsia="宋体" w:cs="宋体"/>
                <w:color w:val="000000"/>
                <w:sz w:val="20"/>
                <w:szCs w:val="20"/>
              </w:rPr>
              <w:t xml:space="preserve">客人自行选购</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1,000.00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卢浮宫讲解</w:t>
            </w:r>
          </w:p>
        </w:tc>
        <w:tc>
          <w:tcPr/>
          <w:p>
            <w:pPr>
              <w:pStyle w:val="indent"/>
            </w:pPr>
            <w:r>
              <w:rPr>
                <w:rFonts w:ascii="宋体" w:hAnsi="宋体" w:eastAsia="宋体" w:cs="宋体"/>
                <w:color w:val="000000"/>
                <w:sz w:val="20"/>
                <w:szCs w:val="20"/>
              </w:rPr>
              <w:t xml:space="preserve">含车费、讲解费、服务费等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40.00</w:t>
            </w:r>
          </w:p>
        </w:tc>
      </w:tr>
      <w:tr>
        <w:trPr/>
        <w:tc>
          <w:tcPr/>
          <w:p>
            <w:pPr>
              <w:pStyle w:val="indent"/>
            </w:pPr>
            <w:r>
              <w:rPr>
                <w:rFonts w:ascii="宋体" w:hAnsi="宋体" w:eastAsia="宋体" w:cs="宋体"/>
                <w:color w:val="000000"/>
                <w:sz w:val="20"/>
                <w:szCs w:val="20"/>
              </w:rPr>
              <w:t xml:space="preserve">凡尔赛宫讲解</w:t>
            </w:r>
          </w:p>
        </w:tc>
        <w:tc>
          <w:tcPr/>
          <w:p>
            <w:pPr>
              <w:pStyle w:val="indent"/>
            </w:pPr>
            <w:r>
              <w:rPr>
                <w:rFonts w:ascii="宋体" w:hAnsi="宋体" w:eastAsia="宋体" w:cs="宋体"/>
                <w:color w:val="000000"/>
                <w:sz w:val="20"/>
                <w:szCs w:val="20"/>
              </w:rPr>
              <w:t xml:space="preserve">含车费、讲解费、服务费等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40.00</w:t>
            </w:r>
          </w:p>
        </w:tc>
      </w:tr>
      <w:tr>
        <w:trPr/>
        <w:tc>
          <w:tcPr/>
          <w:p>
            <w:pPr>
              <w:pStyle w:val="indent"/>
            </w:pPr>
            <w:r>
              <w:rPr>
                <w:rFonts w:ascii="宋体" w:hAnsi="宋体" w:eastAsia="宋体" w:cs="宋体"/>
                <w:color w:val="000000"/>
                <w:sz w:val="20"/>
                <w:szCs w:val="20"/>
              </w:rPr>
              <w:t xml:space="preserve">枫丹白露宫</w:t>
            </w:r>
          </w:p>
        </w:tc>
        <w:tc>
          <w:tcPr/>
          <w:p>
            <w:pPr>
              <w:pStyle w:val="indent"/>
            </w:pPr>
            <w:r>
              <w:rPr>
                <w:rFonts w:ascii="宋体" w:hAnsi="宋体" w:eastAsia="宋体" w:cs="宋体"/>
                <w:color w:val="000000"/>
                <w:sz w:val="20"/>
                <w:szCs w:val="20"/>
              </w:rPr>
              <w:t xml:space="preserve">含门票、车费、讲解费、服务费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巴黎深度游</w:t>
            </w:r>
          </w:p>
        </w:tc>
        <w:tc>
          <w:tcPr/>
          <w:p>
            <w:pPr>
              <w:pStyle w:val="indent"/>
            </w:pPr>
            <w:r>
              <w:rPr>
                <w:rFonts w:ascii="宋体" w:hAnsi="宋体" w:eastAsia="宋体" w:cs="宋体"/>
                <w:color w:val="000000"/>
                <w:sz w:val="20"/>
                <w:szCs w:val="20"/>
              </w:rPr>
              <w:t xml:space="preserve">含车费、停车费、讲解费、服务费</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巴黎歌剧院</w:t>
            </w:r>
          </w:p>
        </w:tc>
        <w:tc>
          <w:tcPr/>
          <w:p>
            <w:pPr>
              <w:pStyle w:val="indent"/>
            </w:pPr>
            <w:r>
              <w:rPr>
                <w:rFonts w:ascii="宋体" w:hAnsi="宋体" w:eastAsia="宋体" w:cs="宋体"/>
                <w:color w:val="000000"/>
                <w:sz w:val="20"/>
                <w:szCs w:val="20"/>
              </w:rPr>
              <w:t xml:space="preserve">含门票、车费、讲解费、服务费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红磨坊</w:t>
            </w:r>
          </w:p>
        </w:tc>
        <w:tc>
          <w:tcPr/>
          <w:p>
            <w:pPr>
              <w:pStyle w:val="indent"/>
            </w:pPr>
            <w:r>
              <w:rPr>
                <w:rFonts w:ascii="宋体" w:hAnsi="宋体" w:eastAsia="宋体" w:cs="宋体"/>
                <w:color w:val="000000"/>
                <w:sz w:val="20"/>
                <w:szCs w:val="20"/>
              </w:rPr>
              <w:t xml:space="preserve">含预定费、门票、车费、饮料、服务费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€(欧元) 230.00</w:t>
            </w:r>
          </w:p>
        </w:tc>
      </w:tr>
      <w:tr>
        <w:trPr/>
        <w:tc>
          <w:tcPr/>
          <w:p>
            <w:pPr>
              <w:pStyle w:val="indent"/>
            </w:pPr>
            <w:r>
              <w:rPr>
                <w:rFonts w:ascii="宋体" w:hAnsi="宋体" w:eastAsia="宋体" w:cs="宋体"/>
                <w:color w:val="000000"/>
                <w:sz w:val="20"/>
                <w:szCs w:val="20"/>
              </w:rPr>
              <w:t xml:space="preserve">法式大餐</w:t>
            </w:r>
          </w:p>
        </w:tc>
        <w:tc>
          <w:tcPr/>
          <w:p>
            <w:pPr>
              <w:pStyle w:val="indent"/>
            </w:pPr>
            <w:r>
              <w:rPr>
                <w:rFonts w:ascii="宋体" w:hAnsi="宋体" w:eastAsia="宋体" w:cs="宋体"/>
                <w:color w:val="000000"/>
                <w:sz w:val="20"/>
                <w:szCs w:val="20"/>
              </w:rPr>
              <w:t xml:space="preserve">含预订费、服务费、餐费、餐厅小费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金色山口快车</w:t>
            </w:r>
          </w:p>
        </w:tc>
        <w:tc>
          <w:tcPr/>
          <w:p>
            <w:pPr>
              <w:pStyle w:val="indent"/>
            </w:pPr>
            <w:r>
              <w:rPr>
                <w:rFonts w:ascii="宋体" w:hAnsi="宋体" w:eastAsia="宋体" w:cs="宋体"/>
                <w:color w:val="000000"/>
                <w:sz w:val="20"/>
                <w:szCs w:val="20"/>
              </w:rPr>
              <w:t xml:space="preserve">含车费、预定费、服务费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120.00</w:t>
            </w:r>
          </w:p>
        </w:tc>
      </w:tr>
      <w:tr>
        <w:trPr/>
        <w:tc>
          <w:tcPr/>
          <w:p>
            <w:pPr>
              <w:pStyle w:val="indent"/>
            </w:pPr>
            <w:r>
              <w:rPr>
                <w:rFonts w:ascii="宋体" w:hAnsi="宋体" w:eastAsia="宋体" w:cs="宋体"/>
                <w:color w:val="000000"/>
                <w:sz w:val="20"/>
                <w:szCs w:val="20"/>
              </w:rPr>
              <w:t xml:space="preserve">卢塞恩湖游船</w:t>
            </w:r>
          </w:p>
        </w:tc>
        <w:tc>
          <w:tcPr/>
          <w:p>
            <w:pPr>
              <w:pStyle w:val="indent"/>
            </w:pPr>
            <w:r>
              <w:rPr>
                <w:rFonts w:ascii="宋体" w:hAnsi="宋体" w:eastAsia="宋体" w:cs="宋体"/>
                <w:color w:val="000000"/>
                <w:sz w:val="20"/>
                <w:szCs w:val="20"/>
              </w:rPr>
              <w:t xml:space="preserve">含预订费、船票、服务费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瑞士首都伯尔尼游览</w:t>
            </w:r>
          </w:p>
        </w:tc>
        <w:tc>
          <w:tcPr/>
          <w:p>
            <w:pPr>
              <w:pStyle w:val="indent"/>
            </w:pPr>
            <w:r>
              <w:rPr>
                <w:rFonts w:ascii="宋体" w:hAnsi="宋体" w:eastAsia="宋体" w:cs="宋体"/>
                <w:color w:val="000000"/>
                <w:sz w:val="20"/>
                <w:szCs w:val="20"/>
              </w:rPr>
              <w:t xml:space="preserve">车费、进城费、服务费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瑞士奶酪火锅</w:t>
            </w:r>
          </w:p>
        </w:tc>
        <w:tc>
          <w:tcPr/>
          <w:p>
            <w:pPr>
              <w:pStyle w:val="indent"/>
            </w:pPr>
            <w:r>
              <w:rPr>
                <w:rFonts w:ascii="宋体" w:hAnsi="宋体" w:eastAsia="宋体" w:cs="宋体"/>
                <w:color w:val="000000"/>
                <w:sz w:val="20"/>
                <w:szCs w:val="20"/>
              </w:rPr>
              <w:t xml:space="preserve">含预订费、服务费、餐费、餐厅小费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因斯布鲁克小镇</w:t>
            </w:r>
          </w:p>
        </w:tc>
        <w:tc>
          <w:tcPr/>
          <w:p>
            <w:pPr>
              <w:pStyle w:val="indent"/>
            </w:pPr>
            <w:r>
              <w:rPr>
                <w:rFonts w:ascii="宋体" w:hAnsi="宋体" w:eastAsia="宋体" w:cs="宋体"/>
                <w:color w:val="000000"/>
                <w:sz w:val="20"/>
                <w:szCs w:val="20"/>
              </w:rPr>
              <w:t xml:space="preserve">车费、进城费、服务费、停车费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意式 T 骨牛排</w:t>
            </w:r>
          </w:p>
        </w:tc>
        <w:tc>
          <w:tcPr/>
          <w:p>
            <w:pPr>
              <w:pStyle w:val="indent"/>
            </w:pPr>
            <w:r>
              <w:rPr>
                <w:rFonts w:ascii="宋体" w:hAnsi="宋体" w:eastAsia="宋体" w:cs="宋体"/>
                <w:color w:val="000000"/>
                <w:sz w:val="20"/>
                <w:szCs w:val="20"/>
              </w:rPr>
              <w:t xml:space="preserve">含预订费、服务费、餐费、餐厅小费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黄金大运河</w:t>
            </w:r>
          </w:p>
        </w:tc>
        <w:tc>
          <w:tcPr/>
          <w:p>
            <w:pPr>
              <w:pStyle w:val="indent"/>
            </w:pPr>
            <w:r>
              <w:rPr>
                <w:rFonts w:ascii="宋体" w:hAnsi="宋体" w:eastAsia="宋体" w:cs="宋体"/>
                <w:color w:val="000000"/>
                <w:sz w:val="20"/>
                <w:szCs w:val="20"/>
              </w:rPr>
              <w:t xml:space="preserve">含船票、预订费、服务费</w:t>
            </w:r>
          </w:p>
        </w:tc>
        <w:tc>
          <w:tcPr/>
          <w:p>
            <w:pPr>
              <w:pStyle w:val="indent"/>
            </w:pPr>
            <w:r>
              <w:rPr>
                <w:rFonts w:ascii="宋体" w:hAnsi="宋体" w:eastAsia="宋体" w:cs="宋体"/>
                <w:color w:val="000000"/>
                <w:sz w:val="20"/>
                <w:szCs w:val="20"/>
              </w:rPr>
              <w:t xml:space="preserve">35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加尔达湖游船</w:t>
            </w:r>
          </w:p>
        </w:tc>
        <w:tc>
          <w:tcPr/>
          <w:p>
            <w:pPr>
              <w:pStyle w:val="indent"/>
            </w:pPr>
            <w:r>
              <w:rPr>
                <w:rFonts w:ascii="宋体" w:hAnsi="宋体" w:eastAsia="宋体" w:cs="宋体"/>
                <w:color w:val="000000"/>
                <w:sz w:val="20"/>
                <w:szCs w:val="20"/>
              </w:rPr>
              <w:t xml:space="preserve">含预订费、船票、服务费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佛罗伦萨老宫</w:t>
            </w:r>
          </w:p>
        </w:tc>
        <w:tc>
          <w:tcPr/>
          <w:p>
            <w:pPr>
              <w:pStyle w:val="indent"/>
            </w:pPr>
            <w:r>
              <w:rPr>
                <w:rFonts w:ascii="宋体" w:hAnsi="宋体" w:eastAsia="宋体" w:cs="宋体"/>
                <w:color w:val="000000"/>
                <w:sz w:val="20"/>
                <w:szCs w:val="20"/>
              </w:rPr>
              <w:t xml:space="preserve">含车费、讲解费、门票、服务费</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罗马深度游</w:t>
            </w:r>
          </w:p>
        </w:tc>
        <w:tc>
          <w:tcPr/>
          <w:p>
            <w:pPr>
              <w:pStyle w:val="indent"/>
            </w:pPr>
            <w:r>
              <w:rPr>
                <w:rFonts w:ascii="宋体" w:hAnsi="宋体" w:eastAsia="宋体" w:cs="宋体"/>
                <w:color w:val="000000"/>
                <w:sz w:val="20"/>
                <w:szCs w:val="20"/>
              </w:rPr>
              <w:t xml:space="preserve">含车费、停车费、讲解费、服务费</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比萨（不上塔）</w:t>
            </w:r>
          </w:p>
        </w:tc>
        <w:tc>
          <w:tcPr/>
          <w:p>
            <w:pPr>
              <w:pStyle w:val="indent"/>
            </w:pPr>
            <w:r>
              <w:rPr>
                <w:rFonts w:ascii="宋体" w:hAnsi="宋体" w:eastAsia="宋体" w:cs="宋体"/>
                <w:color w:val="000000"/>
                <w:sz w:val="20"/>
                <w:szCs w:val="20"/>
              </w:rPr>
              <w:t xml:space="preserve">含车费、停车费、讲解费、服务费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说明： 游客已与其报名旅行社签订《出境旅游合同》，为了丰富游客的境外行程， 在行程中地接旅行社和导游将和游客充分协商后， 选择性推荐另行付费的旅游项目，游客自愿选择的另行付费旅游项目。
                <w:br/>
                关于另行付费旅游项目，做以下说明：
                <w:br/>
                一、另行付费旅游项目参加与否，由游客根据其个人意志，自愿、自主选择，如游客不选择另行付费旅游项目，导游则与游客商量，并做出游客可以接受的其他安排或者自由活动。
                <w:br/>
                二、另行付费旅游项目价格已含另行付费旅游项目的门票(如有)、司导服务费、交通费等；儿童、老人等人群与成人同价。
                <w:br/>
                三、达到另行付费旅游项目对应的成行人数(25 人)，且在时间、天气等因素允许的前提下，导游会予以组织，如因前述原因无法安排另行付 费旅游项目的，所收款项会全额退还给游客；另行付费旅游项目须在保证正常游览行程的基础上进行安排，如时间不允许，则将不会安排。
                <w:br/>
                四、如因报名人数不够(不足 25 人)无法根据另行付费旅游项目的价格安排自选项目，导游可以与游客协商确定新的价格，另行书面确认。
                <w:br/>
                五、游客自愿选择的另行付费旅游项目费用，可以在旅行社组织另行付费旅游项目前交给导游。
                <w:br/>
                六、另行付费旅游项目一旦选择并付费后，如游客要求取消，导游将扣除已经支付且不可退还的费用后，将余款退还游客。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本产品供应商为：国旅环球(北京)国际旅行社有限公司上海分公司，许可证号：L-BJ-CJ00137-CNQ-FS0001。此团 20人成团，为保证游客如期出发，我社将与其他旅行社共同委托国旅环球(北京)国际旅行社有限公司上海分公司组织出发（拼团出发），如客人不接受拼团出发，请报名时以书面形式注明。此团由国旅环球(北京)国际旅行社有限公司上海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2025-10-27T16:10:20+08:00</dcterms:created>
  <dcterms:modified xsi:type="dcterms:W3CDTF">2025-10-27T16:10:20+08:00</dcterms:modified>
</cp:coreProperties>
</file>

<file path=docProps/custom.xml><?xml version="1.0" encoding="utf-8"?>
<Properties xmlns="http://schemas.openxmlformats.org/officeDocument/2006/custom-properties" xmlns:vt="http://schemas.openxmlformats.org/officeDocument/2006/docPropsVTypes"/>
</file>