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【惠州龙门富力希尔顿度假酒店3天】入住豪华客房&amp;带独立阳台丨无限次浸泡酒店温泉行程单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TX-20260320SP10318188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赠送简餐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龙门—广州（参加3天团的游客酒店全天自由活动）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1、交通：按实际参团人数安排空调旅游巴士，一人一正座；
                <w:br/>
                2、住宿：2天含：早餐+自助晚餐+次日午餐+宵夜；3天含：早餐*2+自助晚餐*2+午餐*2+宵夜*2；4天含：早餐*3+自助晚餐*1+午餐*3+宵夜*3（房型不能指定，酒店不设三人房，单人入住需补房差）；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2026-03-24T05:04:30+08:00</dcterms:created>
  <dcterms:modified xsi:type="dcterms:W3CDTF">2026-03-24T05:04:30+08:00</dcterms:modified>
</cp:coreProperties>
</file>

<file path=docProps/custom.xml><?xml version="1.0" encoding="utf-8"?>
<Properties xmlns="http://schemas.openxmlformats.org/officeDocument/2006/custom-properties" xmlns:vt="http://schemas.openxmlformats.org/officeDocument/2006/docPropsVTypes"/>
</file>