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【仙本那】马来西亚沙巴仙本那5天4晚|广州CZ往返|纯玩超值团|2人起行行程单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第一天：参考航班：广州-亚庇：CZ8335 1510-1820
                <w:br/>
                第二天：亚庇-斗湖：AK6266 1205-1300或其他（落实前请二次确认）
                <w:br/>
                第五天：斗湖-亚庇：AK6267 1335-1425或其他（落实前请二次确认）
                <w:br/>
                第五天：参考航班：亚庇-广州：CZ8336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酒店早餐后，约定时间亚庇飞斗湖，乘车前往仙本那镇上酒店办理入住。
                <w:br/>
                早餐后，约定时间集合，前往亚庇机场，乘机前往斗湖机场，（乘约70分钟车）前往仙本那镇上，后入住酒店，为明天的美好离岛游做好准备。
                <w:br/>
                 亚庇-斗湖：参考航班 AK6272 1350-1440，具体以出团书确认航班为准。
                <w:br/>
                交通：汽车+飞机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MATAKING 马达京+汀巴汀巴岛/班淡南附近海域+邦邦岛 跳岛游浮潜之旅
                <w:br/>
                早餐后于约定时间集合乘车前往码头后，然后乘坐快艇（约50分钟）前往仙本那体验MATAKING 马达京+汀巴汀巴岛/班淡南附近海域+邦邦岛跳岛浮潜之旅，追逐大海龟。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在此处可以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小贴士：出发前请大家换好泳衣泳裤，上好厕所，第一站打卡拖尾沙滩汀巴汀巴/班淡南附近海域。 
                <w:br/>
                1、一天行程总共分 3 站，汀巴汀巴岛/班淡南附近海域/马达京浮潜/邦邦岛浮潜；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马步岛+卡帕莱浮潜一日游
                <w:br/>
                早餐后于约定时间集合乘车前往码头后，然后乘坐快艇（约50分钟）前往仙本那体验MATAKING 马达京+汀巴汀巴岛+邦邦岛跳岛浮潜之旅，追逐大海龟。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 
                <w:br/>
                1、一天行程总共分 3 站，汀巴汀巴岛/马达京浮潜/邦邦岛浮潜；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指定时间集合，前往斗湖机场飞亚庇机场，转乘机飞往广州，于广州机场结束。
                <w:br/>
                早餐后，自由活动，逛仙本那小镇。约定时间集合，仙本那镇乘车（约70分钟）送斗湖机场，飞亚庇转机，抵达广州机场后散团，返回温馨的家。
                <w:br/>
                斗湖-亚庇：参考航班 AK6273 1505-1555，具体以出团书确认航班为准。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2025-10-28T04:41:51+08:00</dcterms:created>
  <dcterms:modified xsi:type="dcterms:W3CDTF">2025-10-28T04:41:51+08:00</dcterms:modified>
</cp:coreProperties>
</file>

<file path=docProps/custom.xml><?xml version="1.0" encoding="utf-8"?>
<Properties xmlns="http://schemas.openxmlformats.org/officeDocument/2006/custom-properties" xmlns:vt="http://schemas.openxmlformats.org/officeDocument/2006/docPropsVTypes"/>
</file>