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中旅1号【爱达邮轮—地中海号】广州南沙-日本冲绳（过夜）-广州南沙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AD2025080410JP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温馨提示：2025年12月29日航次预计13：00起航）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 抵达时间：16:00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冲绳(日本) 离港时间：10:00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今天迎来全天的海上巡游，让轻松舒适来开启您的游轮之旅。醒来已近中 午， 散漫地在甲板上徘徊 ，然后走去自助餐厅或者主餐厅吃个美味的餐。游轮上丰富的活动和设施等待您的光临！都尽情享受无穷的大海与阳光。移步声 色酒吧和音乐厅 ，随着乐声轻舞飞扬；或到免税店去挑选自己喜欢的物品 … … 总之， 丰富多彩的娱乐项目会让您惊喜不断！
                <w:br/>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17:00 靠港)
                <w:br/>
                邮轮将于下午 17：00 抵达厦门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2025-09-19T07:51:20+08:00</dcterms:created>
  <dcterms:modified xsi:type="dcterms:W3CDTF">2025-09-19T07:51:20+08:00</dcterms:modified>
</cp:coreProperties>
</file>

<file path=docProps/custom.xml><?xml version="1.0" encoding="utf-8"?>
<Properties xmlns="http://schemas.openxmlformats.org/officeDocument/2006/custom-properties" xmlns:vt="http://schemas.openxmlformats.org/officeDocument/2006/docPropsVTypes"/>
</file>