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中旅1号【爱达邮轮—地中海号】广州南沙-越南东方夏威夷-广州南沙 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AD2025080403VN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爱达邮轮广州南沙国际邮轮母港系列航次，搭乘国内自运营邮轮，家门口出发！
                <w:br/>
                <w:br/>
                邮轮介绍：
                <w:br/>
                船长：约293米
                <w:br/>
                船宽：约32米
                <w:br/>
                甲板层：12层
                <w:br/>
                吨位：86000万吨
                <w:br/>
                载客量：2680人
                <w:br/>
                房间数量：1057间
                <w:br/>
                地中海号从意大利17和18世纪的宫殿与城堡中汲取灵感，创造了它风格的独特；而地中海号邮轮的甲板则布满了地中海神话，是文化与文明的中心。壮美的Maschera d'Argento中厅的高度跨越了10个甲板，并且含有精妙绝伦的空中舞者雕塑。高达两层的Degli Argentieri餐厅配有精妙的艺术品和壁饰，令人不禁想起西西里的贵族宫殿。地中海号邮轮，这艘86000吨船只的内部空间当真是风格独特，无与伦比。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广州南沙国际邮轮母港 (预计 14:00/21:00/22:00/23:30 起航）
                <w:br/>
                是日于指定时间自行前往广州南沙国际邮轮母港办理登船手续（地铁4号线终点站南沙客运码头，请按站内指示牌即可步行到达）。您如有大件行李（手提行李除外）可交给邮轮的工作人员帮您办理托运，他们会将行李送至各位贵客所在的客舱。随后您将搭乘爱达邮轮 “地中海号”，开展令人难忘的海上旅程。登船后，您可享用丰盛的晚餐，随后可于房间内依据每日行程参观豪华邮轮的各项设施并参加邮轮常规演习，继而正式开启邮轮缤纷之旅。 享受完美的海上假期。
                <w:br/>
                <w:br/>
                港口地址：广州市南沙区兴沙路4号(地铁4号线南沙客运港站G出口)
                <w:br/>
                温馨提示：2025年12月25日和2026年2月4日预计离港时间21:00
                <w:br/>
                                 2026年1月3日和5月5日预计港时间23:30
                <w:br/>
                                 2026年1月27日预计离港时间14:00 , 2月22日预计离港时间22:00, 3月11日预计离港时间23:30, 3月19日预计离港时间21:00）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蓝色的大海向您敞开温暖的胸怀，欢迎您的来访。在大海的怀抱中醒来后，您可以在邮轮上充分享受各种娱乐设施和舒适服务：主餐厅、自助餐厅里您可以品尝来自世界各地的美食。在这里您可以欣赏到精彩纷呈的各式主题表演，不论是激昂的歌声还是纵情的舞蹈都可让您在享受表演的同时，感受到不同文化的碰撞魅力。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越南 (预计 8:00 靠港     19:00 离港)
                <w:br/>
                邮轮今日抵达越南。旧时的小渔村如今已是越南第二大的港口城市。海湾呈马蹄形，港阔水深，形势险要，是一个天然良港。这里是足以媲美印尼里岛的度假胜地，其水天一色的长滩丝毫不逊色于马尔代夫，被美国《国家地理》杂志选为人生必去的 50 个地方，又被称为“东方夏威夷”。蔚蓝的海天一色下，有着充满怀旧情怀的会安古镇和顺化皇城，以及那片都市人久违了的宁静，予人一种浓浓的度假风情，悠然自在。邮轮于当日19：00离开。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邮轮今天将全天在海上航行，建议您一觉睡到自然醒，然后悠闲地去自助餐厅吃个早点，随后自由选择您感兴趣的活动参与其中，充分利用船上的各种娱乐设施来放松自己的身心。在集运动、娱乐、 社交于一体的邮轮上体验邮轮旅游带给您的不同感受。当夜幕降临的时候各种精彩演出争相上演。 
                <w:br/>
                注意事项：需要托运的行李打包贴上行李标签放置于房间门口，服务人员会按顺序托运您的行李。贵重物品请随身携带。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广州南沙国际邮轮母港   离船 (预计 06:00/ 07:00 /07:30 靠港)
                <w:br/>
                邮轮计划将于今天回到码头，贵宾按照邮轮公司安排依次下船，告别陪伴您5日的船员，带上一路上的丰厚收获和甜蜜记忆。办理离船手续。结束美妙的游轮海上旅程。邮轮靠岸后请勿着急，仔细阅读游轮活动日程表上所安排的时间内容，依照指示下船，爱达邮轮期待与您再次相遇。
                <w:br/>
                <w:br/>
                温馨提示：以上停靠时间均为参考时间，具体每个航次以邮轮公司安排为准！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船票：所选指定房型住宿，，每间舱最少入住 2 人，不满 2 人需要补房差；
                <w:br/>
                2. 用餐：邮轮上指定免费餐厅用餐；
                <w:br/>
                3. 娱乐：邮轮上免费互动派对、剧院表演、船上指定免费设施等；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1.港务费：950 元/人（大小同价，报名时一起支付）；
                <w:br/>
                2. 邮轮服务费：内舱&amp;海景&amp;阳台:130 港元/人/晚;套房:150港元/人/晚，4 周岁（不含 4 周岁）以下的儿童免收服务费。
                <w:br/>
                3.越南落地签参考费用约120元港币（船上支付，以船上公布为准）
                <w:br/>
                4. 到达目的地的付费岸上精华游
                <w:br/>
                5. 出入境的行李海关课税，超重行李的托运费、保管费等；
                <w:br/>
                6、邮轮上的个人消费(如：打电话、洗衣服、购物、酒吧咖啡厅、SPA等)；
                <w:br/>
                7.  往返码头的交通费
                <w:br/>
                8、Wifi套餐
                <w:br/>
                9、其他：费用包含中未注明项目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邮轮公司规定，将不接受年龄小于 6 个月的婴儿登船，以及不接受在邮轮旅行的最后一天孕期达 24 周的孕妇登船。未超过 24 周 的孕妇报名此行程，请提供医生开具的允许登船的证明。
                <w:br/>
                2. 报名时请提供准确的名字（汉字及拼音）、出生日期、性别信息及分房名单。这将影响到您的船票是否有效。
                <w:br/>
                3. 18 周岁以下游客必须与 18 周岁以上游客同住一间客舱。且 18 周岁以下的游客必须由其监护人看护，若因看护不当发生意外， 我公司不承担责任。
                <w:br/>
                4. 70-79岁无子女陪同出游客人需购买对应个人旅游意外险并签订《知情书-老年人参团子女知情书》。80-84周岁客人，需有健康情况良好子女陪同出游，购买对应个人旅游意外险。
                <w:br/>
                5. 船上室内区域为无烟区，仅可在指定区域抽烟。船上的室外吸烟区域将明确标识。禁止在客舱和阳台吸烟。违反船上吸烟规定的， 将处以相应罚金，并记入您的客舱账户。若多次违反本规定，则船方有权在邮轮旅行结束前要求您上岸，且不予任何退款。在餐厅 或剧院中均不得使用电子香烟。
                <w:br/>
                6. 若遇不可抗拒因素（如台风、疫情、地震等自然灾害，以及罢工、战争等政治因素等），邮轮公司有权更改行程或缩短游览时间等， 游客应积极配合并接受对行程的合理调整，在调整过程中发生的额外费用，由游客承担！
                <w:br/>
                7. 游客报名后，若遇邮轮公司船票、燃油税、小费等调价，我公司根据实际差额向游客多退少补。
                <w:br/>
                8. 游客必须在保证自身健康良好前提下报名参加，若因游客自身疾病及个人过错导致人身意外伤亡，我公司不承担责任。游客因自身 原因发生被前往国家拒绝入境等情况，我公司不承担责任。游客擅自在境外离团或滞留不归，责任自负。
                <w:br/>
                9. 游客在自行活动期间，若发生人身意外伤亡和财产损失，我公司不承担赔偿责任。
                <w:br/>
                10. 按照国家旅游局的有关规定，旅游人身意外保险由游客自愿购买，我公司给予提醒并提供便利。
                <w:br/>
                11. 船上消费以港币为货币单位，船上提供货币兑换服务，汇率可能略高于国家对外公布的当日汇率。船上可以使用 VISA 维萨卡、 MASTER 万事达卡、AMEX 美国运通卡等。
                <w:br/>
                12. 船上配备医生和护士，就诊挂号费用、治疗费及药费需额外收取。游客不得携带酒精饮料上船，可以携带由医院开出的药品或针剂。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上述各港口的停靠及出发时间均为参考时间，具体抵离时间不排除因天气、潮汐等原因导致的变化；根据国际惯例邮轮公司将以游客安全为第一，有权根据实际突发情况作出航线变更。</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距开航日前 120 天及以上 ，无损取消。
                <w:br/>
                距开航日前 119-46 天 ， 收取全额定金作为取消费。
                <w:br/>
                距开航日期 45-30 天 ，收取总船票款的 60%作为取消费。
                <w:br/>
                距开航日期 29- 15 天 ，收取总船票款的 80%作为取消费。
                <w:br/>
                距开行日期 14 天内 ，收取总船票款的 100%作为取消费。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br/>
                <w:br/>
                越南落地签证将由船方统一安排办理。落地签费用将在客人的船上账户中扣除，价格为120港币/人。出发前5天，乘客需要联系我司客服，明确需要爱达邮轮代办签证。提前申请代办签证时护照信息如有严重错误或逾期申报的，则需办理加急落地签并等待二次确认，落地签的加急费用为280港币/人。乘客自备个签或不参加岸上游览，请务必在启航前5天向我司进行报备，以避免产生额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4、报名时请提供准确的名字（汉字及拼音）、出生日期、性别信息及分房名单。船方不接受不满6个月（含6个月）的婴儿、怀孕超过24周（含第24周）的孕妇报名参团。
                <w:br/>
                5、中国公民持本人有效护照（护照有效期从返回出发地当日起6个月以上有效期）。
                <w:br/>
                6、在航程期间，邮轮公司有权根据天气、战争、罢工等不可抗力因素调整或改变行程。
                <w:br/>
                7、此参考行程仅供参考，请以出团前确认行程为准。
                <w:br/>
                8、旅游费用不包括旅游者因违约、自身过错、自由活动期间内行为或自身疾病引起的人身和财产损失。
                <w:br/>
                9、为维护自身权益，建议旅游者购买旅游意外伤害保险。
                <w:br/>
                10、因不可抗力客观原因和非我公司原因（如天灾、战争、罢工等）或航空公司航班延误或取消、领馆签证延误等特殊情况，我公司有权取消或变更行程，一切超出费用（如在外延期签证费、住、食、及交通费、国家航空运价调整等）我公司有权追加差价！
                <w:br/>
                11、因国际燃油价格不稳定，游轮税收可能会有所浮动！旅行社有权追加税收上涨因素！
                <w:br/>
                12、岸上观光：由船方组织并提供，由于数量有限，上船后请尽早报名。岸上观光费用直接在游轮上支付。
                <w:br/>
                13、游轮靠港后如果参加岸上观光游，是否含餐则以选择的行程为准，如果不含则根据实际情况或返回船上就餐或自理。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2025-11-10T07:44:29+08:00</dcterms:created>
  <dcterms:modified xsi:type="dcterms:W3CDTF">2025-11-10T07:44:29+08:00</dcterms:modified>
</cp:coreProperties>
</file>

<file path=docProps/custom.xml><?xml version="1.0" encoding="utf-8"?>
<Properties xmlns="http://schemas.openxmlformats.org/officeDocument/2006/custom-properties" xmlns:vt="http://schemas.openxmlformats.org/officeDocument/2006/docPropsVTypes"/>
</file>