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【喀禾星空】新疆乌鲁木齐双飞8天 | 乌鲁木齐 | 人间净土喀纳斯湖 | 最美村落禾木 | 可可托海 | 五彩滩 | 乌伦古湖 | 海上魔鬼城 | S21纵穿沙漠公路 | 天山天池 | 火焰山 | 火洲吐鲁番 | 坎儿井 | 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SD-202509-khxk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&gt;&gt;&gt;&gt;&gt;&gt;精心安排：一天一种风景，一天一种体验 
                <w:br/>
                <w:br/>
                ▲深度喀纳斯：深度游览喀纳斯全景，徒步去神仙湾看晨雾美景
                <w:br/>
                ▲沉浸禾木村：神的后花园-禾木村，看雪山碧水，木屋星野，白桦林晨雾美景
                <w:br/>
                ▲可可托海：绝色可可托海，寻找歌声中的“牧羊人”
                <w:br/>
                ▲全新体验：穿越全新通车的北疆沙漠公路—S21公路，感受“车在景中走，人在画中游”的美妙体验；
                <w:br/>
                ▲高山圣湖：亲临-天山天池，看高山湖泊，远眺雪山冰川，追忆瑶池盛会；
                <w:br/>
                ▲火洲魅力：跟随唐僧四人脚步，领略火洲-吐鲁番的魅力；
                <w:br/>
                ▲民俗风情：赠送维吾尔族家访，尽情欢歌载舞，体验民族风情
                <w:br/>
                &gt;&gt;&gt;&gt;&gt;&gt;旅途不仅有风景，还有舒适和享受
                <w:br/>
                ▲优质住宿：1晚景区口住宿+升级2晚网评5钻酒店+1晚指定5钻温德姆酒店
                <w:br/>
                ▲升级美食：额尔斯河冰水鱼+九碗三行子+香妃宴，新疆特色美食尽享
                <w:br/>
                ▲品质承诺：广东自组，真纯玩，品质游新疆
                <w:br/>
                ▲舒适出行：16人以上，升级2+1座陆地头等舱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指定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3、新疆与内地城市时差2小时，新疆是9点半、10点上班，14点午饭，21点晚饭都是很正常的哦；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乌鲁木齐&gt;&gt;&gt;可可托海&gt;&gt;&gt;富蕴（约550公里，车程约7小时）
                <w:br/>
                今日行程：
                <w:br/>
                【可可托海】（游览约1.5小时，含首道大门票，区间车自理）“可可托海”-在哈萨克语中意为“绿色的丛林”，在蒙古语中意为“蓝色的河湾”。以优美的峡谷河流、山石林地、矿产资源、寒极湖泊和奇异的地震断裂带为自然景色，融地质文化、地域特色、民族风情于一体。秋季里峡谷两岸的白桦林、杨树林、松树林层林尽染，金黄、火红、墨绿交织，倒映在碧蓝的河水中，色彩斑斓，如诗如画，
                <w:br/>
                【温馨提示】
                <w:br/>
                1、景区路边有很多兜售商品的小贩（此为社会行为非购物安排）如若购买请注意质量；
                <w:br/>
                2、今天路程较长，午餐及晚餐时间视路况有可能会晚用餐，建议自带零食、水果和热水。
                <w:br/>
                3、山上昼夜温差大，注意增添衣物，即使夏天也应准备保暖外套，如：毛衣、毛裤及厚外套，防止感冒；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富蕴&gt;&gt;&gt;禾木村&gt;&gt;&gt;贾登峪/黑流滩（480公里，车程约7.5小时）
                <w:br/>
                今日行程：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3、禾木是图瓦人世代居住的小村落，请遵重当地人习俗，拍照前需征得当地人同意。
                <w:br/>
                4、今天路程较长，午餐及晚餐时间视路况有可能会晚用餐，建议自带零食、水果和热水。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贾登峪/黑流滩&gt;&gt;&gt;喀纳斯&gt;&gt;&gt;五彩滩&gt;&gt;&gt;北屯/福海（400公里，车程约7小时）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【五彩滩】（游览约1小时，含首道大门票）天下第一滩五彩滩，在一片戈壁荒漠中有一个五彩缤纷的世界，它以怪异、神秘、壮美而著称，“一河隔两岸，自有两重天”。 这是五彩滩最迷人的景观特点。北岸是色彩绚烂、干燥起伏的雅丹地貌，寸草不生，荒凉而壮美。南岸则是郁郁葱葱的绿洲、河谷树林和草地，水草丰美，牛羊成群，生机盎然。额尔齐斯河从中间流淌而过，形成了极其鲜明、对比强烈的自然景观画卷。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北屯/福海&gt;&gt;&gt;乌伦古湖&gt;&gt;&gt;S21沙漠公路&gt;&gt;&gt;阜康/五家渠（420公里，车程约5小时）
                <w:br/>
                今日行程：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【温馨提示】
                <w:br/>
                1、今天车程较长，敬请提前准备晕车药物，建议备零食干粮等，在车上补充能量。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阜康/五家渠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阜康/五家渠&gt;&gt;&gt;天山天池&gt;&gt;&gt;吐鲁番（约280公里，约需3.5小时）
                <w:br/>
                今日行程：
                <w:br/>
                【天山天池】（游览约3小时，含首道大门票，区间车自理）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1、景区路边有很多兜售商品的小贩（此为社会行为非购物安排）如若购买请注意质量；
                <w:br/>
                2、若景区区间车运力不足时或停运时，由我社旅游车上山，区间车费用正常产生，敬请知悉！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吐鲁番&gt;&gt;&gt;坎儿井&gt;&gt;&gt;火焰山&gt;&gt;&gt;维吾尔族家访&gt;&gt;&gt;乌鲁木齐/昌吉（车程约380公里，约需3.5小时）
                <w:br/>
                今日行程：
                <w:br/>
                【坎儿井】（含大门票，游览时间约30分钟）坎儿井是古代新疆人创造的地下水利工程，中国古代三大工程之一。早在2000年前的汉代就已经形成，以后传到了波斯和中亚等地，吐鲁番地区共有1100多条，年流量达2.94亿立方，他是吐鲁番绿洲的生命之源。
                <w:br/>
                【火焰山】（含大门票，游览时间约30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【维吾尔民族家访】（赠送项目，游览约1.5小时）品尝的各类葡萄干果，欣赏维吾尔原生态歌舞，学习维吾尔语言，跳维吾尔舞蹈，与当地居民零距离接触。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3、维吾尔家访里面有农民销售葡萄干，是当地扶贫项目，不属于旅行社的购物店，请知悉；
                <w:br/>
                4、景区内设有售卖商品的柜台商店，是其相关的配套设施，属于景区自行商业行为，与我社无关，请客人慎重购物。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早餐后，根据航班时间乘车前往机场，乘机前往广州，返回温暖的家。
                <w:br/>
                【特别说明：最后一天由司机送机，无导游送团，客人自行到机场柜台办理登机牌，如有不便，敬请谅解！】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乌鲁木齐参考酒店（网评3钻标准*1晚）：沁园/喀什国际/九方财富或同级
                <w:br/>
                富蕴参考酒店（网评3钻标准*1晚）：一诺瑞雪酒店/天悦大酒店或同级
                <w:br/>
                贾登峪/黑流滩参考酒店（舒适酒店或客栈*1晚）:湖湾酒店/凯源酒店/金莲花/古田酒店/湖光酒店/峪园酒店或同级
                <w:br/>
                北屯/福海参考酒店（网评3钻标准*1晚）:北屯北国之春/金延酒店/三千客酒店/新洲景致大酒店或同级，福海海悦国际酒店或同级
                <w:br/>
                阜康/五家渠参考酒店（网评5钻标准*1晚）：阜康温德姆花园酒店/五家渠君豪温德姆酒店或同级
                <w:br/>
                乌鲁木齐/昌吉参考酒店（网评5钻酒店*2晚）：乌鲁木齐：亚朵S酒店/兵旅天缘酒店/OBOR酒店/火炬大厦城际酒店或同级，昌吉：昌吉迎宾馆/凯森酒店或同级，
                <w:br/>
                吐鲁番参考酒店（网评5钻酒店*2晚）吐鲁番火山红酒店/西域卡思酒店或同级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以下安排空调旅游车（特别说明：19座车以下无行李箱），16人起升级2+1座豪华头等舱大巴车。（如遇旺季车辆紧张，换置2+2车型，保证30%空座率，退200元/人），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1.喀纳斯区间车70元/人 必消景交
                <w:br/>
                2.禾木区间车52元/人  必消景交
                <w:br/>
                3.可可托海区间车26元/人 必消景交
                <w:br/>
                4.天山天池区间车60元/人 必消景交
                <w:br/>
                5.乌伦古湖区间车6元/人必消景交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2025-08-01T19:06:09+08:00</dcterms:created>
  <dcterms:modified xsi:type="dcterms:W3CDTF">2025-08-01T19:06:09+08:00</dcterms:modified>
</cp:coreProperties>
</file>

<file path=docProps/custom.xml><?xml version="1.0" encoding="utf-8"?>
<Properties xmlns="http://schemas.openxmlformats.org/officeDocument/2006/custom-properties" xmlns:vt="http://schemas.openxmlformats.org/officeDocument/2006/docPropsVTypes"/>
</file>