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限时一团】奥地利+斯洛伐克+匈牙利+捷克10天|纯玩东欧|瑙河畔2晚|双城连住|含全餐升级四大色餐|美泉宫|金色大厅|渔人堡|马加什教堂|布拉格城堡|哈尔施塔特|克鲁姆洛夫|海航深圳往返行程单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【优质航司】优质航司-海南航空直飞布达佩斯，省心省事
                <w:br/>
                【豪华住宿】全程豪华酒店，2晚多瑙河畔国际酒店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HU761 SZXBUD 0200 / 0750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晚餐：欢迎晚宴 8菜1汤   </w:t>
            </w:r>
          </w:p>
        </w:tc>
        <w:tc>
          <w:tcPr/>
          <w:p>
            <w:pPr>
              <w:pStyle w:val="indent"/>
            </w:pPr>
            <w:r>
              <w:rPr>
                <w:rFonts w:ascii="宋体" w:hAnsi="宋体" w:eastAsia="宋体" w:cs="宋体"/>
                <w:color w:val="000000"/>
                <w:sz w:val="20"/>
                <w:szCs w:val="20"/>
              </w:rPr>
              <w:t xml:space="preserve">豪华酒店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豪华酒店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豪华酒店GOLD (G) / CESKY KRUMLOV 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捷克小镇-(大巴约219公里)-萨尔茨堡-(大巴约78公里)-萨尔茨堡-(大巴约280公里)-维也纳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人工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1.住宿：全程豪华酒店，布达佩斯多瑙河畔2晚国际豪华酒店（以两人一房为标准、酒店欧陆式早餐）；
                <w:br/>
                2.用餐：行程注明所含7次酒店早餐及14次正餐，其中升级布拉格民俗歌舞晚宴，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人工讲解）、维也纳金色大厅（含人工专业讲解）、维也纳品读深度游，渔人堡、马加什教堂、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2025-07-27T03:25:36+08:00</dcterms:created>
  <dcterms:modified xsi:type="dcterms:W3CDTF">2025-07-27T03:25:36+08:00</dcterms:modified>
</cp:coreProperties>
</file>

<file path=docProps/custom.xml><?xml version="1.0" encoding="utf-8"?>
<Properties xmlns="http://schemas.openxmlformats.org/officeDocument/2006/custom-properties" xmlns:vt="http://schemas.openxmlformats.org/officeDocument/2006/docPropsVTypes"/>
</file>