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精选航班：南航广州往返+豪华双动车
                <w:br/>
                深度体验：探秘俄罗斯军事传奇--武装力量大教堂+库宾卡坦克博物馆！
                <w:br/>
                经典四宫全含：克里姆林宫+冬宫+夏宫花园+叶卡捷琳娜宫
                <w:br/>
                全程精选四星酒店，让旅程更舒适！
                <w:br/>
                美食升级：中式餐桌+俄式风味餐+品尝三种伏特加，中俄搭配不一样的味蕾体验！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分钟）--坐落在圣彼得堡市区，与圣彼得大教堂、伦敦的圣保罗大教堂和佛罗伦萨的花之圣母大教堂并称为世界四大教堂。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*【涅瓦河游船】无论白天还是晚上，乘船沿河上下，你都可以欣赏沿岸风光，或者品味千姿百态的桥梁。若
                <w:br/>
                是遇到开桥，大桥中央的两段桥跨吊在空中，只见那巨大的钢铁大桥宛如奔马般扬起前蹄，让滞留的船舶顺利
                <w:br/>
                驶向芬兰湾，那壮观的场景，给人留下的印象是难以磨灭的。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10小时）；4、用餐：早餐：7个早餐，正餐（12美金/人/餐）：9个中式八菜一汤 +1个简易俄餐（10美金/人/餐）+1个俄式特色烤肉餐 35美金/人/餐（特别提示：因团餐餐食均需提前预定，客人因临时退团或放弃用餐的，餐费不可退，敬请谅解！）
                <w:br/>
                5、门票：坦克博物馆、克里姆林宫、冬宫、夏宫花园、叶卡捷琳娜花园+琥珀宫、伏特加博物馆、（行程中〖〗标注）；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3100元/人/7晚，（散拼团队安排同性别客人入住同一间房，不能保证夫妻同住一间房，欲住单间请补单房差）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格林伍德：http://www.greenwoodpark.ru/mvkot/礼花：http://www.hotelsalut.ru/天空：https://skypoint-delta.ru/宇宙：https://sheremetyevo.cosmosgroup.ru/en或同等级酒店
                <w:br/>
                圣彼得堡四星酒店参考：波罗的海https://www.booking.com/hotel/ru/park-inn-pribaltiyskaya-st-petersburg.ru.html普尔克沃https://www.booking.com/hotel/ru/park-inn-pulkovskaya.ru.html你好酒店：http://nihaohotel.ru/25/7酒店：https://25-7.ru/或同等级酒店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2026-03-24T14:55:14+08:00</dcterms:created>
  <dcterms:modified xsi:type="dcterms:W3CDTF">2026-03-24T14:55:14+08:00</dcterms:modified>
</cp:coreProperties>
</file>

<file path=docProps/custom.xml><?xml version="1.0" encoding="utf-8"?>
<Properties xmlns="http://schemas.openxmlformats.org/officeDocument/2006/custom-properties" xmlns:vt="http://schemas.openxmlformats.org/officeDocument/2006/docPropsVTypes"/>
</file>