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|CA广深往返 北京直飞|（哥本哈根进赫尔辛基出）|双峡湾|湾景酒店|峡湾高山小火车|峡湾游船|卑尔根高山缆车|黄金圈|蓝湖温泉|波罗的海邮轮|特色美食行程单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斯堪的纳维亚美食：冰岛特色羊肉汤+瑞典肉丸餐+挪威三文鱼特色餐+挪威北极虾三道式特色餐+哥德堡海鲜餐+邮轮自助餐+峡湾酒店晚餐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奥斯陆（挪威）
                <w:br/>
                参考航班：FI318  KEF/OSL  07:50-12:35或FI322  KEF/OSL  10:40-15:25
                <w:br/>
                或SK4788  KEF/OSL  1105-1545（航班仅供参考，具体以实际为准）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2025-09-13T16:10:44+08:00</dcterms:created>
  <dcterms:modified xsi:type="dcterms:W3CDTF">2025-09-13T16:10:44+08:00</dcterms:modified>
</cp:coreProperties>
</file>

<file path=docProps/custom.xml><?xml version="1.0" encoding="utf-8"?>
<Properties xmlns="http://schemas.openxmlformats.org/officeDocument/2006/custom-properties" xmlns:vt="http://schemas.openxmlformats.org/officeDocument/2006/docPropsVTypes"/>
</file>