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清远佛冈养生纯玩2天    （住熹乐谷温泉酒店）行程单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ZJS16033475391A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清远市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上车点：09:30教育路（地铁1/2号线 公园前D出口）
                <w:br/>
                             10:00天河城南门（地铁1号线体育西路C口）
                <w:br/>
                <w:br/>
                回程下车点：  统一纪念堂下车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1、悠享戈佐西餐厅双人自助早餐（凭房卡）；
                <w:br/>
                3、熹乐谷凤凰温泉无限次浸泡（凭房卡）；
                <w:br/>
                4、免费赠送影剧院双人电影票；
                <w:br/>
                5、免费使用健康中心及室外儿童乐园畅玩；
                <w:br/>
                6、免费畅游七彩梯田、风筝广场；
                <w:br/>
                7、酒店内各区域免费使用WIFI；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广州--午餐（自理）- -熹乐谷温泉酒店--晚餐（自理）
                <w:br/>
                于09:30教育路（地铁1/2号线 公园前D出口），10:00天河城南门（地铁1号线体育西路C口）集中，乘坐空调旅游车前往素有温泉之乡、溶洞之乡、广东最美丽乡村之称的历史文化名城—佛冈（车程约1.5小时）
                <w:br/>
                11:30抵达后午餐（费用自理）
                <w:br/>
                13：00工作人员按客人报名入住的酒店，依次送达，客人自行办理入住手续（每间房交300元押金），入住时间约14:00。
                <w:br/>
                酒店介绍：熹乐谷温泉度假酒店位于清远市佛冈县，著 名的温泉之乡汤塘镇。其座落在风景优美、山水如画的旅游风景区黄花湖境内。是由广州勤天集团拆巨资打造成南中国首 席温泉度假综合体，在广东省乃至国内都是首屈一指，也是广州北最近的超五星级山顶温泉度假酒店。8万㎡南中国超五星级山顶温泉度假酒店。邀请全球百位设计大师历时7年联手打造——熹乐谷温泉度假酒店，传承全球高 级温泉度假酒店的尊 贵血脉，酒店设计理念以唐泰风韵为特色，处处显精致，精雕细琢之用心随处可见。拥有酒店客房328间套，悦榕庄式酒店别墅80套。2.5万㎡南中国最 大私家坡地温泉。以“凤凰”为主题打造的现代化温泉养生产品，是天然的87º 地热氡温泉。可以媲美德国—巴登温泉、捷克—卡罗维瓦里温泉两大世界名泉。熹乐谷温泉度假酒店携手“白天鹅酒店管理公司”开启您在山水间的奢适人生，体验白天鹅三十年如一的温情细致服务。她正以一种全新的度假模式，引领着传统温泉度假朝温泉综合体度假时代跨进。在这里，你想要什么，熹乐谷就给你什么；在这里，温泉度假多元化的体验正式开启。游客可在酒店内自由活动，享用【熹乐谷凤凰温泉】、【室外无边际游泳池】、【健康中心及室内】、【室外儿童乐园】,（自由活动期间需注意人身财物安全，听从景区工作人员指引，根据自身条件选择休闲方式），客人下午可在温泉区自由浸泡温泉。（温泉开放参考时间为08:00-23:30）
                <w:br/>
                18:00晚上自理晚餐，餐后自由活动；
                <w:br/>
                交通：空调旅游车
                <w:br/>
                自费项：升级自助晚餐+100元/人（2人起订）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熹乐谷悦泉苑或主楼高级双人房（随机安排不可指定，单人必须补房差）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酒店自由活动--早餐- -午餐（自理）--返程
                <w:br/>
                08：30在酒店睡到自然醒，自助早餐后继续自由活动。
                <w:br/>
                11：30酒店退房，自寻当地美味佳肴，午餐自理。
                <w:br/>
                13：30  在酒店门口集中（具体时间请以导游短信为准）后乘车返回广州温馨的家，结束旅程！！！
                <w:br/>
                交通：空调旅游车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集合站点</w:t>
      </w:r>
    </w:p>
    <w:tbl>
      <w:tblGrid>
        <w:gridCol w:w="2500" w:type="dxa"/>
        <w:gridCol w:w="1000" w:type="dxa"/>
        <w:gridCol w:w="1500" w:type="dxa"/>
        <w:gridCol w:w="1500" w:type="dxa"/>
        <w:gridCol w:w="1000" w:type="dxa"/>
        <w:gridCol w:w="1500" w:type="dxa"/>
        <w:gridCol w:w="1500" w:type="dxa"/>
      </w:tblGrid>
      <w:tblPr>
        <w:tblStyle w:val="lineStationSiteList"/>
      </w:tblPr>
      <w:tr>
        <w:trPr/>
        <w:tc>
          <w:tcPr>
            <w:tcW w:w="2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名称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  <w:tc>
          <w:tcPr>
            <w:tcW w:w="1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回程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上车时间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单价(元/人)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教育路（地铁公园前D出口）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09:30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  <w:tr>
        <w:trPr/>
        <w:tc>
          <w:tcPr>
            <w:tcW w:w="2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天河城南门（地铁体育西C口）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√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10:00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  <w:tc>
          <w:tcPr>
            <w:tcW w:w="10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-</w:t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/>
            </w:r>
          </w:p>
        </w:tc>
        <w:tc>
          <w:tcPr>
            <w:tcW w:w="1500" w:type="dxa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0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1、交通：按实际参团人数安排空调旅游巴士；
                <w:br/>
                2、景点：无限次温泉浸泡
                <w:br/>
                3、用餐：酒店自助早餐；
                <w:br/>
                4、住宿：熹乐谷悦泉苑或主楼高级双人房（随机安排不可指定，单人必须补房差）
                <w:br/>
                5、导游：导游服务或工作人员；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1.一切私人开销，旅游途中请注意保管好自己的财务，如有财务丢失，旅行社不承担赔偿责任。
                <w:br/>
                2.旅游意外险。（为了您的旅途安全，特别建议宾客自行购买，费用可咨询我公司销售人员）。
                <w:br/>
                3.其他未约定由旅行社支付的费用（包括单间差、不可抗力因素所产生的额外费用等）。
                <w:br/>
                4.游客自备住房押金：约300-500元/间（参考价格，具体以酒店为准）。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5、请客人准时到达出团集合地点，过时不候。
                <w:br/>
                6、客人请根据个人身体条件自备旅途生活用品和个人医嘱用药，注意饮食卫生。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8.小童活泼好动，请家长看好自己小孩。请自备好泳帽出游。
                <w:br/>
                9.在本次行程中规定的自由活动时间内，您可自由安排活动内容和消费项目，将无导游随行。请您事先了解当地法律法规、风俗人情，务必注意个人财产和人身安全，随身携带好通讯工具和工作人员及旅行社联系方式。遇到紧急情况，第一时间向当地相关政府、警务、救援等机构或本团工作人员求助。
                <w:br/>
                10.患有心脏病、羊癫疯等不建议参团，65岁以上老人建议有子女陪同。
                <w:br/>
                11.集中(出发)时间（以导游通知为准）。请客人提前5－10分钟到达集中地点集中，过时不候，一切责任客人自负。敬请体谅！
                <w:br/>
                12、入住须知：【公安局规定】每一位客人入住酒店都必须带本人有效身份证办理入住。敬请游客出发当天带备本人第二代有效身份证原件。如客人不带，无身份证无法入住，后果自负；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tationSiteList">
    <w:name w:val="lineStationSiteLi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2026-03-20T00:06:56+08:00</dcterms:created>
  <dcterms:modified xsi:type="dcterms:W3CDTF">2026-03-20T00:06:56+08:00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