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中亚两国8天6晚 乌兹别克斯坦-“世界文明的十字路口”有着丰富的历史遗迹 哈萨克斯坦-同处天山山脉，可以远眺雪山景观行程单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AASMZY20250714-CZ-XY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广州-阿拉木图 13:50-18:00
                <w:br/>
                CZ3054 塔什干-广州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【精选航班】搭乘中国南方航空公司航班广州直飞，可全国联运。
                <w:br/>
                【品质保证】20人内精品小团，无购物。
                <w:br/>
                【舒适酒店】全程4晚四星酒店+特别升级1晚撒马尔罕丽雅酒店或希尔顿
                <w:br/>
                【餐食升级】含全餐！打卡全球最大-亚洲抓饭中心，享用特色抓饭；烤包子、烤羊肉、薄皮包子、营养馕。
                <w:br/>
                【特色安排】
                <w:br/>
                航班双点进出，轻松游玩；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阿拉木图-恰伦大峡谷-阿拉木图
                <w:br/>
                前往【恰伦大峡谷】（215公里车程，3.5小时），乘坐区间车游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返回阿拉木图（215公里，约3.5小时车程）。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阿拉木图-奇姆肯特 参考夜卧火车：22:04-08:57（4人一车厢）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【拜迪贝克】拜迪贝克是一个着名的双胞胎法官，他也是铁木尔的好朋友，积极参与土耳其斯坦的加扎·艾哈迈德·亚萨维的陵墓和清真寺的建设。
                <w:br/>
                【欧尔大巴斯广场】，在广场中央竖立了一座纪念碑“OtanAna”。这座纪念碑有三个三十四米的高度，每一面都刻有三大名着的名言。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早餐：火车简餐     午餐：当地午餐     晚餐：晚餐   </w:t>
            </w:r>
          </w:p>
        </w:tc>
        <w:tc>
          <w:tcPr/>
          <w:p>
            <w:pPr>
              <w:pStyle w:val="indent"/>
            </w:pPr>
            <w:r>
              <w:rPr>
                <w:rFonts w:ascii="宋体" w:hAnsi="宋体" w:eastAsia="宋体" w:cs="宋体"/>
                <w:color w:val="000000"/>
                <w:sz w:val="20"/>
                <w:szCs w:val="20"/>
              </w:rPr>
              <w:t xml:space="preserve">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明宇丽雅酒店Lia!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w:t>
            </w:r>
          </w:p>
        </w:tc>
        <w:tc>
          <w:tcPr/>
          <w:p>
            <w:pPr>
              <w:pStyle w:val="indent"/>
            </w:pPr>
            <w:r>
              <w:rPr>
                <w:rFonts w:ascii="宋体" w:hAnsi="宋体" w:eastAsia="宋体" w:cs="宋体"/>
                <w:color w:val="000000"/>
                <w:sz w:val="20"/>
                <w:szCs w:val="20"/>
              </w:rPr>
              <w:t xml:space="preserve">早餐：酒店早餐     午餐：特色餐（手抓饭）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塔什干-广州 参考国际航班：CZ3054 塔什干-广州 01:30-10:55   飞行约6小时20分
                <w:br/>
                乘坐航班返回广州，抵达广州后结束愉快的中亚两国行程。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全程司导小费：￥2000元/人。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2025-08-22T06:20:38+08:00</dcterms:created>
  <dcterms:modified xsi:type="dcterms:W3CDTF">2025-08-22T06:20:38+08:00</dcterms:modified>
</cp:coreProperties>
</file>

<file path=docProps/custom.xml><?xml version="1.0" encoding="utf-8"?>
<Properties xmlns="http://schemas.openxmlformats.org/officeDocument/2006/custom-properties" xmlns:vt="http://schemas.openxmlformats.org/officeDocument/2006/docPropsVTypes"/>
</file>